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24CCD">
      <w:pPr>
        <w:rPr>
          <w:rFonts w:hint="eastAsia"/>
          <w:b/>
          <w:bCs/>
          <w:color w:val="auto"/>
          <w:sz w:val="32"/>
          <w:szCs w:val="32"/>
          <w:lang w:val="en-US" w:eastAsia="zh-CN"/>
        </w:rPr>
      </w:pPr>
    </w:p>
    <w:p w14:paraId="1E944B73">
      <w:pPr>
        <w:rPr>
          <w:rFonts w:hint="eastAsia"/>
          <w:b/>
          <w:bCs/>
          <w:color w:val="auto"/>
          <w:sz w:val="32"/>
          <w:szCs w:val="32"/>
        </w:rPr>
      </w:pPr>
      <w:r>
        <w:rPr>
          <w:rFonts w:hint="eastAsia"/>
          <w:b/>
          <w:bCs/>
          <w:color w:val="auto"/>
          <w:sz w:val="32"/>
          <w:szCs w:val="32"/>
          <w:lang w:val="en-US" w:eastAsia="zh-CN"/>
        </w:rPr>
        <w:t>第十届全国大学生</w:t>
      </w:r>
      <w:r>
        <w:rPr>
          <w:rFonts w:hint="eastAsia"/>
          <w:b/>
          <w:bCs/>
          <w:color w:val="auto"/>
          <w:sz w:val="32"/>
          <w:szCs w:val="32"/>
        </w:rPr>
        <w:t>基础医学创新研究暨实验设计论坛</w:t>
      </w:r>
    </w:p>
    <w:p w14:paraId="659ACF51">
      <w:pPr>
        <w:rPr>
          <w:rFonts w:hint="eastAsia"/>
          <w:b/>
          <w:bCs/>
          <w:color w:val="auto"/>
          <w:sz w:val="32"/>
          <w:szCs w:val="32"/>
        </w:rPr>
      </w:pPr>
      <w:r>
        <w:rPr>
          <w:rFonts w:hint="eastAsia"/>
          <w:b/>
          <w:bCs/>
          <w:color w:val="auto"/>
          <w:sz w:val="32"/>
          <w:szCs w:val="32"/>
          <w:lang w:val="en-US" w:eastAsia="zh-CN"/>
        </w:rPr>
        <w:t>中医药学、交叉医学、国际论坛赛道复赛拟</w:t>
      </w:r>
      <w:r>
        <w:rPr>
          <w:rFonts w:hint="eastAsia"/>
          <w:b/>
          <w:bCs/>
          <w:color w:val="auto"/>
          <w:sz w:val="32"/>
          <w:szCs w:val="32"/>
        </w:rPr>
        <w:t>获奖名单</w:t>
      </w:r>
    </w:p>
    <w:p w14:paraId="4E749FE3">
      <w:pPr>
        <w:rPr>
          <w:rFonts w:hint="eastAsia"/>
          <w:b/>
          <w:bCs/>
          <w:color w:val="auto"/>
          <w:sz w:val="32"/>
          <w:szCs w:val="32"/>
          <w:lang w:eastAsia="zh-CN"/>
        </w:rPr>
      </w:pPr>
      <w:r>
        <w:rPr>
          <w:rFonts w:hint="eastAsia"/>
          <w:b/>
          <w:bCs/>
          <w:color w:val="auto"/>
          <w:sz w:val="32"/>
          <w:szCs w:val="32"/>
          <w:lang w:eastAsia="zh-CN"/>
        </w:rPr>
        <w:t>（</w:t>
      </w:r>
      <w:r>
        <w:rPr>
          <w:rFonts w:hint="eastAsia"/>
          <w:b/>
          <w:bCs/>
          <w:color w:val="auto"/>
          <w:sz w:val="32"/>
          <w:szCs w:val="32"/>
          <w:lang w:val="en-US" w:eastAsia="zh-CN"/>
        </w:rPr>
        <w:t>2024年7月30日 福州</w:t>
      </w:r>
      <w:r>
        <w:rPr>
          <w:rFonts w:hint="eastAsia"/>
          <w:b/>
          <w:bCs/>
          <w:color w:val="auto"/>
          <w:sz w:val="32"/>
          <w:szCs w:val="32"/>
          <w:lang w:eastAsia="zh-CN"/>
        </w:rPr>
        <w:t>）</w:t>
      </w:r>
    </w:p>
    <w:tbl>
      <w:tblPr>
        <w:tblStyle w:val="5"/>
        <w:tblpPr w:leftFromText="180" w:rightFromText="180" w:vertAnchor="text" w:horzAnchor="page" w:tblpXSpec="center" w:tblpY="614"/>
        <w:tblOverlap w:val="never"/>
        <w:tblW w:w="13156" w:type="dxa"/>
        <w:jc w:val="center"/>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Layout w:type="fixed"/>
        <w:tblCellMar>
          <w:top w:w="0" w:type="dxa"/>
          <w:left w:w="108" w:type="dxa"/>
          <w:bottom w:w="0" w:type="dxa"/>
          <w:right w:w="108" w:type="dxa"/>
        </w:tblCellMar>
      </w:tblPr>
      <w:tblGrid>
        <w:gridCol w:w="706"/>
        <w:gridCol w:w="734"/>
        <w:gridCol w:w="3037"/>
        <w:gridCol w:w="1662"/>
        <w:gridCol w:w="3752"/>
        <w:gridCol w:w="980"/>
        <w:gridCol w:w="1017"/>
        <w:gridCol w:w="1268"/>
      </w:tblGrid>
      <w:tr w14:paraId="21A95549">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680" w:hRule="atLeast"/>
          <w:jc w:val="center"/>
        </w:trPr>
        <w:tc>
          <w:tcPr>
            <w:tcW w:w="706" w:type="dxa"/>
            <w:tcBorders>
              <w:bottom w:val="single" w:color="FFFFFF" w:sz="4" w:space="0"/>
              <w:tl2br w:val="nil"/>
            </w:tcBorders>
            <w:shd w:val="clear" w:color="auto" w:fill="4874CB"/>
            <w:vAlign w:val="center"/>
          </w:tcPr>
          <w:p w14:paraId="3FD57E29">
            <w:pPr>
              <w:rPr>
                <w:rFonts w:hint="default"/>
                <w:b/>
                <w:color w:val="FFFFFF"/>
                <w:lang w:val="en-US" w:eastAsia="zh-CN" w:bidi="ar"/>
              </w:rPr>
            </w:pPr>
            <w:r>
              <w:rPr>
                <w:rFonts w:hint="eastAsia"/>
                <w:b/>
                <w:color w:val="FFFFFF"/>
                <w:lang w:val="en-US" w:eastAsia="zh-CN" w:bidi="ar"/>
              </w:rPr>
              <w:t>序号</w:t>
            </w:r>
          </w:p>
        </w:tc>
        <w:tc>
          <w:tcPr>
            <w:tcW w:w="734" w:type="dxa"/>
            <w:tcBorders>
              <w:bottom w:val="single" w:color="FFFFFF" w:sz="4" w:space="0"/>
              <w:tl2br w:val="nil"/>
              <w:tr2bl w:val="nil"/>
            </w:tcBorders>
            <w:shd w:val="clear" w:color="auto" w:fill="4874CB"/>
            <w:vAlign w:val="center"/>
          </w:tcPr>
          <w:p w14:paraId="448E6905">
            <w:pPr>
              <w:rPr>
                <w:rFonts w:hint="default"/>
                <w:b/>
                <w:color w:val="FFFFFF"/>
                <w:lang w:val="en-US" w:eastAsia="zh-CN" w:bidi="ar"/>
              </w:rPr>
            </w:pPr>
            <w:r>
              <w:rPr>
                <w:rFonts w:hint="eastAsia"/>
                <w:b/>
                <w:color w:val="FFFFFF"/>
                <w:lang w:val="en-US" w:eastAsia="zh-CN" w:bidi="ar"/>
              </w:rPr>
              <w:t>赛道</w:t>
            </w:r>
          </w:p>
        </w:tc>
        <w:tc>
          <w:tcPr>
            <w:tcW w:w="3037" w:type="dxa"/>
            <w:tcBorders>
              <w:bottom w:val="single" w:color="FFFFFF" w:sz="4" w:space="0"/>
            </w:tcBorders>
            <w:shd w:val="clear" w:color="auto" w:fill="4874CB"/>
            <w:vAlign w:val="center"/>
          </w:tcPr>
          <w:p w14:paraId="7E8A8019">
            <w:pPr>
              <w:rPr>
                <w:rFonts w:hint="default" w:eastAsiaTheme="minorEastAsia"/>
                <w:b/>
                <w:color w:val="FFFFFF"/>
                <w:lang w:val="en-US" w:eastAsia="zh-CN" w:bidi="ar"/>
              </w:rPr>
            </w:pPr>
            <w:r>
              <w:rPr>
                <w:rFonts w:hint="eastAsia"/>
                <w:b/>
                <w:color w:val="FFFFFF"/>
                <w:lang w:val="en-US" w:eastAsia="zh-CN" w:bidi="ar"/>
              </w:rPr>
              <w:t>作品名（实验设计论坛）</w:t>
            </w:r>
          </w:p>
        </w:tc>
        <w:tc>
          <w:tcPr>
            <w:tcW w:w="1662" w:type="dxa"/>
            <w:tcBorders>
              <w:bottom w:val="single" w:color="FFFFFF" w:sz="4" w:space="0"/>
            </w:tcBorders>
            <w:shd w:val="clear" w:color="auto" w:fill="4874CB"/>
            <w:vAlign w:val="center"/>
          </w:tcPr>
          <w:p w14:paraId="68AB48F0">
            <w:pPr>
              <w:rPr>
                <w:rFonts w:hint="default" w:eastAsiaTheme="minorEastAsia"/>
                <w:b/>
                <w:color w:val="FFFFFF"/>
                <w:lang w:val="en-US" w:eastAsia="zh-CN" w:bidi="ar"/>
              </w:rPr>
            </w:pPr>
            <w:r>
              <w:rPr>
                <w:rFonts w:hint="eastAsia"/>
                <w:b/>
                <w:color w:val="FFFFFF"/>
                <w:lang w:val="en-US" w:eastAsia="zh-CN" w:bidi="ar"/>
              </w:rPr>
              <w:t>团队成员</w:t>
            </w:r>
          </w:p>
        </w:tc>
        <w:tc>
          <w:tcPr>
            <w:tcW w:w="3752" w:type="dxa"/>
            <w:tcBorders>
              <w:bottom w:val="single" w:color="FFFFFF" w:sz="4" w:space="0"/>
            </w:tcBorders>
            <w:shd w:val="clear" w:color="auto" w:fill="4874CB"/>
            <w:vAlign w:val="center"/>
          </w:tcPr>
          <w:p w14:paraId="5F1B3272">
            <w:pPr>
              <w:jc w:val="both"/>
              <w:rPr>
                <w:rFonts w:hint="default" w:eastAsiaTheme="minorEastAsia"/>
                <w:b/>
                <w:color w:val="FFFFFF"/>
                <w:lang w:val="en-US" w:eastAsia="zh-CN" w:bidi="ar"/>
              </w:rPr>
            </w:pPr>
            <w:r>
              <w:rPr>
                <w:rFonts w:hint="eastAsia"/>
                <w:b/>
                <w:color w:val="FFFFFF"/>
                <w:lang w:val="en-US" w:eastAsia="zh-CN" w:bidi="ar"/>
              </w:rPr>
              <w:t>团队成员年级及专业</w:t>
            </w:r>
          </w:p>
        </w:tc>
        <w:tc>
          <w:tcPr>
            <w:tcW w:w="980" w:type="dxa"/>
            <w:tcBorders>
              <w:bottom w:val="single" w:color="FFFFFF" w:sz="4" w:space="0"/>
            </w:tcBorders>
            <w:shd w:val="clear" w:color="auto" w:fill="4874CB"/>
            <w:vAlign w:val="center"/>
          </w:tcPr>
          <w:p w14:paraId="25E166EA">
            <w:pPr>
              <w:rPr>
                <w:rFonts w:hint="eastAsia"/>
                <w:b/>
                <w:color w:val="FFFFFF"/>
                <w:lang w:val="en-US" w:eastAsia="zh-CN" w:bidi="ar"/>
              </w:rPr>
            </w:pPr>
            <w:r>
              <w:rPr>
                <w:rFonts w:hint="eastAsia"/>
                <w:b/>
                <w:color w:val="FFFFFF"/>
                <w:lang w:val="en-US" w:eastAsia="zh-CN" w:bidi="ar"/>
              </w:rPr>
              <w:t>指导</w:t>
            </w:r>
          </w:p>
          <w:p w14:paraId="66E13A1D">
            <w:pPr>
              <w:rPr>
                <w:rFonts w:hint="default" w:eastAsiaTheme="minorEastAsia"/>
                <w:b/>
                <w:color w:val="FFFFFF"/>
                <w:lang w:val="en-US" w:eastAsia="zh-CN" w:bidi="ar"/>
              </w:rPr>
            </w:pPr>
            <w:r>
              <w:rPr>
                <w:rFonts w:hint="eastAsia"/>
                <w:b/>
                <w:color w:val="FFFFFF"/>
                <w:lang w:val="en-US" w:eastAsia="zh-CN" w:bidi="ar"/>
              </w:rPr>
              <w:t>老师</w:t>
            </w:r>
          </w:p>
        </w:tc>
        <w:tc>
          <w:tcPr>
            <w:tcW w:w="1017" w:type="dxa"/>
            <w:tcBorders>
              <w:bottom w:val="single" w:color="FFFFFF" w:sz="4" w:space="0"/>
            </w:tcBorders>
            <w:shd w:val="clear" w:color="auto" w:fill="4874CB"/>
            <w:vAlign w:val="center"/>
          </w:tcPr>
          <w:p w14:paraId="41042106">
            <w:pPr>
              <w:rPr>
                <w:rFonts w:hint="default"/>
                <w:b/>
                <w:color w:val="FFFFFF"/>
                <w:lang w:val="en-US" w:bidi="ar"/>
              </w:rPr>
            </w:pPr>
            <w:r>
              <w:rPr>
                <w:rFonts w:hint="eastAsia"/>
                <w:b/>
                <w:color w:val="FFFFFF"/>
                <w:lang w:val="en-US" w:eastAsia="zh-CN" w:bidi="ar"/>
              </w:rPr>
              <w:t>指导老师单位</w:t>
            </w:r>
          </w:p>
        </w:tc>
        <w:tc>
          <w:tcPr>
            <w:tcW w:w="1268" w:type="dxa"/>
            <w:tcBorders>
              <w:bottom w:val="single" w:color="FFFFFF" w:sz="4" w:space="0"/>
              <w:tl2br w:val="nil"/>
              <w:tr2bl w:val="nil"/>
            </w:tcBorders>
            <w:shd w:val="clear" w:color="auto" w:fill="4874CB"/>
            <w:vAlign w:val="center"/>
          </w:tcPr>
          <w:p w14:paraId="1B1EF506">
            <w:pPr>
              <w:rPr>
                <w:rFonts w:hint="eastAsia"/>
                <w:b/>
                <w:color w:val="FFFFFF"/>
                <w:lang w:val="en-US" w:eastAsia="zh-CN" w:bidi="ar"/>
              </w:rPr>
            </w:pPr>
            <w:r>
              <w:rPr>
                <w:rFonts w:hint="eastAsia"/>
                <w:b/>
                <w:color w:val="FFFFFF"/>
                <w:lang w:val="en-US" w:eastAsia="zh-CN" w:bidi="ar"/>
              </w:rPr>
              <w:t>拟获奖</w:t>
            </w:r>
          </w:p>
          <w:p w14:paraId="2EA9BA9F">
            <w:pPr>
              <w:rPr>
                <w:rFonts w:hint="default"/>
                <w:b/>
                <w:color w:val="FFFFFF"/>
                <w:lang w:val="en-US" w:eastAsia="zh-CN" w:bidi="ar"/>
              </w:rPr>
            </w:pPr>
            <w:r>
              <w:rPr>
                <w:rFonts w:hint="eastAsia"/>
                <w:b/>
                <w:color w:val="FFFFFF"/>
                <w:lang w:val="en-US" w:eastAsia="zh-CN" w:bidi="ar"/>
              </w:rPr>
              <w:t>等级</w:t>
            </w:r>
          </w:p>
        </w:tc>
      </w:tr>
    </w:tbl>
    <w:p w14:paraId="0CF1DBBA">
      <w:pPr>
        <w:jc w:val="both"/>
      </w:pPr>
    </w:p>
    <w:tbl>
      <w:tblPr>
        <w:tblStyle w:val="5"/>
        <w:tblpPr w:leftFromText="180" w:rightFromText="180" w:vertAnchor="text" w:horzAnchor="page" w:tblpXSpec="center" w:tblpY="614"/>
        <w:tblOverlap w:val="never"/>
        <w:tblW w:w="13156" w:type="dxa"/>
        <w:jc w:val="center"/>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Layout w:type="fixed"/>
        <w:tblCellMar>
          <w:top w:w="0" w:type="dxa"/>
          <w:left w:w="108" w:type="dxa"/>
          <w:bottom w:w="0" w:type="dxa"/>
          <w:right w:w="108" w:type="dxa"/>
        </w:tblCellMar>
      </w:tblPr>
      <w:tblGrid>
        <w:gridCol w:w="706"/>
        <w:gridCol w:w="734"/>
        <w:gridCol w:w="3037"/>
        <w:gridCol w:w="1651"/>
        <w:gridCol w:w="3763"/>
        <w:gridCol w:w="980"/>
        <w:gridCol w:w="1017"/>
        <w:gridCol w:w="1268"/>
      </w:tblGrid>
      <w:tr w14:paraId="5FFBD5E4">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76" w:hRule="atLeast"/>
          <w:jc w:val="center"/>
        </w:trPr>
        <w:tc>
          <w:tcPr>
            <w:tcW w:w="706" w:type="dxa"/>
            <w:tcBorders>
              <w:bottom w:val="nil"/>
            </w:tcBorders>
            <w:shd w:val="clear" w:color="auto" w:fill="B5C7EA" w:themeFill="accent1" w:themeFillTint="66"/>
            <w:vAlign w:val="center"/>
          </w:tcPr>
          <w:p w14:paraId="29A97FE0">
            <w:pPr>
              <w:rPr>
                <w:rFonts w:hint="eastAsia" w:eastAsiaTheme="minorEastAsia"/>
                <w:b w:val="0"/>
                <w:color w:val="auto"/>
                <w:lang w:val="en-US" w:eastAsia="zh-CN" w:bidi="ar"/>
              </w:rPr>
            </w:pPr>
            <w:r>
              <w:rPr>
                <w:rFonts w:hint="eastAsia"/>
                <w:b w:val="0"/>
                <w:color w:val="auto"/>
                <w:lang w:val="en-US" w:eastAsia="zh-CN" w:bidi="ar"/>
              </w:rPr>
              <w:t>1</w:t>
            </w:r>
          </w:p>
        </w:tc>
        <w:tc>
          <w:tcPr>
            <w:tcW w:w="734" w:type="dxa"/>
            <w:tcBorders>
              <w:bottom w:val="nil"/>
              <w:tl2br w:val="nil"/>
              <w:tr2bl w:val="nil"/>
            </w:tcBorders>
            <w:shd w:val="clear" w:color="auto" w:fill="B5C7EA" w:themeFill="accent1" w:themeFillTint="66"/>
            <w:vAlign w:val="center"/>
          </w:tcPr>
          <w:p w14:paraId="0C8C8569">
            <w:pPr>
              <w:rPr>
                <w:rFonts w:hint="default"/>
                <w:b w:val="0"/>
                <w:color w:val="auto"/>
                <w:lang w:val="en-US" w:eastAsia="zh-CN" w:bidi="ar"/>
              </w:rPr>
            </w:pPr>
            <w:r>
              <w:rPr>
                <w:rFonts w:hint="eastAsia"/>
                <w:color w:val="000000"/>
                <w:lang w:bidi="ar"/>
              </w:rPr>
              <w:t>交叉学科</w:t>
            </w:r>
          </w:p>
        </w:tc>
        <w:tc>
          <w:tcPr>
            <w:tcW w:w="3037" w:type="dxa"/>
            <w:tcBorders>
              <w:bottom w:val="nil"/>
            </w:tcBorders>
            <w:shd w:val="clear" w:color="auto" w:fill="B5C7EA" w:themeFill="accent1" w:themeFillTint="66"/>
            <w:vAlign w:val="center"/>
          </w:tcPr>
          <w:p w14:paraId="024AC840">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激光辅助技术提高传统脑室穿刺手术的精准度与效率：基于3D颅脑的模拟研究</w:t>
            </w:r>
          </w:p>
        </w:tc>
        <w:tc>
          <w:tcPr>
            <w:tcW w:w="1651" w:type="dxa"/>
            <w:tcBorders>
              <w:bottom w:val="nil"/>
            </w:tcBorders>
            <w:shd w:val="clear" w:color="auto" w:fill="B5C7EA" w:themeFill="accent1" w:themeFillTint="66"/>
            <w:vAlign w:val="center"/>
          </w:tcPr>
          <w:p w14:paraId="5E8ACD88">
            <w:pPr>
              <w:rPr>
                <w:rFonts w:hint="eastAsia" w:cs="方正小标宋简体" w:asciiTheme="minorHAnsi" w:hAnsiTheme="minorHAnsi" w:eastAsiaTheme="minorEastAsia"/>
                <w:color w:val="000000" w:themeColor="text1"/>
                <w:kern w:val="2"/>
                <w:sz w:val="24"/>
                <w:szCs w:val="28"/>
                <w:lang w:val="en-US" w:eastAsia="zh-CN" w:bidi="ar-SA"/>
                <w14:textFill>
                  <w14:solidFill>
                    <w14:schemeClr w14:val="tx1"/>
                  </w14:solidFill>
                </w14:textFill>
              </w:rPr>
            </w:pPr>
            <w:r>
              <w:rPr>
                <w:rFonts w:hint="eastAsia"/>
                <w:color w:val="000000"/>
                <w:lang w:bidi="ar"/>
              </w:rPr>
              <w:t>何学为</w:t>
            </w:r>
            <w:r>
              <w:rPr>
                <w:rFonts w:hint="eastAsia"/>
                <w:color w:val="000000"/>
                <w:lang w:bidi="ar"/>
              </w:rPr>
              <w:br w:type="textWrapping"/>
            </w:r>
            <w:r>
              <w:rPr>
                <w:rFonts w:hint="eastAsia"/>
                <w:color w:val="000000"/>
                <w:lang w:bidi="ar"/>
              </w:rPr>
              <w:t>柯贤烨</w:t>
            </w:r>
            <w:r>
              <w:rPr>
                <w:rFonts w:hint="eastAsia"/>
                <w:color w:val="000000"/>
                <w:lang w:bidi="ar"/>
              </w:rPr>
              <w:br w:type="textWrapping"/>
            </w:r>
            <w:r>
              <w:rPr>
                <w:rFonts w:hint="eastAsia"/>
                <w:color w:val="000000"/>
                <w:lang w:bidi="ar"/>
              </w:rPr>
              <w:t>林灵欣</w:t>
            </w:r>
          </w:p>
        </w:tc>
        <w:tc>
          <w:tcPr>
            <w:tcW w:w="3763" w:type="dxa"/>
            <w:tcBorders>
              <w:bottom w:val="nil"/>
            </w:tcBorders>
            <w:shd w:val="clear" w:color="auto" w:fill="B5C7EA" w:themeFill="accent1" w:themeFillTint="66"/>
            <w:vAlign w:val="center"/>
          </w:tcPr>
          <w:p w14:paraId="00290612">
            <w:pPr>
              <w:jc w:val="both"/>
              <w:rPr>
                <w:rFonts w:hint="eastAsia" w:cs="方正小标宋简体" w:asciiTheme="minorHAnsi" w:hAnsiTheme="minorHAnsi" w:eastAsiaTheme="minorEastAsia"/>
                <w:color w:val="000000" w:themeColor="text1"/>
                <w:kern w:val="2"/>
                <w:sz w:val="24"/>
                <w:szCs w:val="24"/>
                <w:lang w:val="en-US" w:eastAsia="zh-CN" w:bidi="ar-SA"/>
                <w14:textFill>
                  <w14:solidFill>
                    <w14:schemeClr w14:val="tx1"/>
                  </w14:solidFill>
                </w14:textFill>
              </w:rPr>
            </w:pPr>
            <w:r>
              <w:rPr>
                <w:rFonts w:hint="eastAsia"/>
                <w:color w:val="000000"/>
                <w:lang w:bidi="ar"/>
              </w:rPr>
              <w:t>2021级五年制临床医学</w:t>
            </w:r>
            <w:r>
              <w:rPr>
                <w:rFonts w:hint="eastAsia"/>
                <w:color w:val="000000"/>
                <w:lang w:bidi="ar"/>
              </w:rPr>
              <w:br w:type="textWrapping"/>
            </w:r>
            <w:r>
              <w:rPr>
                <w:rFonts w:hint="eastAsia"/>
                <w:color w:val="000000"/>
                <w:lang w:bidi="ar"/>
              </w:rPr>
              <w:t>2023级五年制临床医学</w:t>
            </w:r>
            <w:r>
              <w:rPr>
                <w:rFonts w:hint="eastAsia"/>
                <w:color w:val="000000"/>
                <w:lang w:bidi="ar"/>
              </w:rPr>
              <w:br w:type="textWrapping"/>
            </w:r>
            <w:r>
              <w:rPr>
                <w:rFonts w:hint="eastAsia"/>
                <w:color w:val="000000"/>
                <w:lang w:bidi="ar"/>
              </w:rPr>
              <w:t>2023级五年制临床医学</w:t>
            </w:r>
          </w:p>
        </w:tc>
        <w:tc>
          <w:tcPr>
            <w:tcW w:w="980" w:type="dxa"/>
            <w:tcBorders>
              <w:bottom w:val="nil"/>
            </w:tcBorders>
            <w:shd w:val="clear" w:color="auto" w:fill="B5C7EA" w:themeFill="accent1" w:themeFillTint="66"/>
            <w:vAlign w:val="center"/>
          </w:tcPr>
          <w:p w14:paraId="0E76B8C6">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庄源东</w:t>
            </w:r>
          </w:p>
        </w:tc>
        <w:tc>
          <w:tcPr>
            <w:tcW w:w="1017" w:type="dxa"/>
            <w:tcBorders>
              <w:bottom w:val="nil"/>
            </w:tcBorders>
            <w:shd w:val="clear" w:color="auto" w:fill="B5C7EA" w:themeFill="accent1" w:themeFillTint="66"/>
            <w:vAlign w:val="center"/>
          </w:tcPr>
          <w:p w14:paraId="043F40C8">
            <w:pPr>
              <w:rPr>
                <w:rFonts w:hint="eastAsia"/>
                <w:color w:val="000000"/>
                <w:lang w:bidi="ar"/>
              </w:rPr>
            </w:pPr>
            <w:r>
              <w:rPr>
                <w:rFonts w:hint="eastAsia"/>
                <w:color w:val="000000"/>
                <w:lang w:bidi="ar"/>
              </w:rPr>
              <w:t>协和</w:t>
            </w:r>
          </w:p>
          <w:p w14:paraId="71CD4D89">
            <w:pPr>
              <w:rPr>
                <w:rFonts w:hint="eastAsia"/>
                <w:color w:val="000000"/>
                <w:lang w:bidi="ar"/>
              </w:rPr>
            </w:pPr>
            <w:r>
              <w:rPr>
                <w:rFonts w:hint="eastAsia"/>
                <w:color w:val="000000"/>
                <w:lang w:bidi="ar"/>
              </w:rPr>
              <w:t>临床</w:t>
            </w:r>
          </w:p>
          <w:p w14:paraId="283E7FB1">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医学院</w:t>
            </w:r>
          </w:p>
        </w:tc>
        <w:tc>
          <w:tcPr>
            <w:tcW w:w="1268" w:type="dxa"/>
            <w:tcBorders>
              <w:tl2br w:val="nil"/>
              <w:tr2bl w:val="nil"/>
            </w:tcBorders>
            <w:shd w:val="clear" w:color="auto" w:fill="B6C8EB"/>
            <w:vAlign w:val="center"/>
          </w:tcPr>
          <w:p w14:paraId="2F8A8877">
            <w:pPr>
              <w:rPr>
                <w:rFonts w:hint="eastAsia"/>
                <w:b w:val="0"/>
                <w:color w:val="auto"/>
                <w:lang w:val="en-US" w:eastAsia="zh-CN" w:bidi="ar"/>
              </w:rPr>
            </w:pPr>
            <w:r>
              <w:rPr>
                <w:rFonts w:hint="eastAsia"/>
                <w:b w:val="0"/>
                <w:color w:val="auto"/>
                <w:lang w:val="en-US" w:eastAsia="zh-CN" w:bidi="ar"/>
              </w:rPr>
              <w:t>一等奖</w:t>
            </w:r>
          </w:p>
          <w:p w14:paraId="27A1FE38">
            <w:pPr>
              <w:rPr>
                <w:rFonts w:hint="eastAsia"/>
                <w:b w:val="0"/>
                <w:color w:val="auto"/>
                <w:lang w:val="en-US" w:eastAsia="zh-CN" w:bidi="ar"/>
              </w:rPr>
            </w:pPr>
            <w:r>
              <w:rPr>
                <w:rFonts w:hint="eastAsia"/>
                <w:b w:val="0"/>
                <w:color w:val="auto"/>
                <w:lang w:val="en-US" w:eastAsia="zh-CN" w:bidi="ar"/>
              </w:rPr>
              <w:t>（推荐</w:t>
            </w:r>
          </w:p>
          <w:p w14:paraId="1982D65B">
            <w:pPr>
              <w:rPr>
                <w:rFonts w:hint="eastAsia"/>
                <w:b w:val="0"/>
                <w:color w:val="auto"/>
                <w:lang w:val="en-US" w:eastAsia="zh-CN" w:bidi="ar"/>
              </w:rPr>
            </w:pPr>
            <w:r>
              <w:rPr>
                <w:rFonts w:hint="eastAsia"/>
                <w:b w:val="0"/>
                <w:color w:val="auto"/>
                <w:lang w:val="en-US" w:eastAsia="zh-CN" w:bidi="ar"/>
              </w:rPr>
              <w:t>国赛）</w:t>
            </w:r>
          </w:p>
        </w:tc>
      </w:tr>
      <w:tr w14:paraId="066F087A">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53" w:hRule="atLeast"/>
          <w:jc w:val="center"/>
        </w:trPr>
        <w:tc>
          <w:tcPr>
            <w:tcW w:w="706" w:type="dxa"/>
            <w:tcBorders>
              <w:top w:val="nil"/>
              <w:bottom w:val="single" w:color="FFFFFF" w:sz="4" w:space="0"/>
            </w:tcBorders>
            <w:shd w:val="clear" w:color="auto" w:fill="DBE3F4" w:themeFill="accent1" w:themeFillTint="32"/>
            <w:vAlign w:val="center"/>
          </w:tcPr>
          <w:p w14:paraId="174CB8FD">
            <w:pPr>
              <w:rPr>
                <w:rFonts w:hint="eastAsia" w:cs="Times New Roman" w:asciiTheme="minorHAnsi" w:hAnsiTheme="minorHAnsi" w:eastAsiaTheme="minorEastAsia"/>
                <w:b w:val="0"/>
                <w:color w:val="auto"/>
                <w:kern w:val="2"/>
                <w:sz w:val="24"/>
                <w:szCs w:val="24"/>
                <w:lang w:val="en-US" w:eastAsia="zh-CN" w:bidi="ar"/>
              </w:rPr>
            </w:pPr>
            <w:r>
              <w:rPr>
                <w:rFonts w:hint="eastAsia"/>
                <w:b w:val="0"/>
                <w:color w:val="auto"/>
                <w:lang w:val="en-US" w:eastAsia="zh-CN" w:bidi="ar"/>
              </w:rPr>
              <w:t>2</w:t>
            </w:r>
          </w:p>
        </w:tc>
        <w:tc>
          <w:tcPr>
            <w:tcW w:w="734" w:type="dxa"/>
            <w:tcBorders>
              <w:top w:val="nil"/>
              <w:bottom w:val="single" w:color="FFFFFF" w:sz="4" w:space="0"/>
            </w:tcBorders>
            <w:shd w:val="clear" w:color="auto" w:fill="DBE3F4" w:themeFill="accent1" w:themeFillTint="32"/>
            <w:vAlign w:val="center"/>
          </w:tcPr>
          <w:p w14:paraId="14AA5B4F">
            <w:pPr>
              <w:rPr>
                <w:rFonts w:hint="eastAsia"/>
                <w:b w:val="0"/>
                <w:color w:val="auto"/>
                <w:lang w:val="en-US" w:eastAsia="zh-CN" w:bidi="ar"/>
              </w:rPr>
            </w:pPr>
            <w:r>
              <w:rPr>
                <w:rFonts w:hint="eastAsia"/>
                <w:color w:val="000000"/>
                <w:lang w:bidi="ar"/>
              </w:rPr>
              <w:t>中医药学</w:t>
            </w:r>
          </w:p>
        </w:tc>
        <w:tc>
          <w:tcPr>
            <w:tcW w:w="3037" w:type="dxa"/>
            <w:tcBorders>
              <w:top w:val="nil"/>
              <w:bottom w:val="single" w:color="FFFFFF" w:sz="4" w:space="0"/>
            </w:tcBorders>
            <w:shd w:val="clear" w:color="auto" w:fill="DBE3F4" w:themeFill="accent1" w:themeFillTint="32"/>
            <w:vAlign w:val="center"/>
          </w:tcPr>
          <w:p w14:paraId="1E2DF790">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灵芝免疫调节肽的免疫活性表征及其作用机制研究</w:t>
            </w:r>
          </w:p>
        </w:tc>
        <w:tc>
          <w:tcPr>
            <w:tcW w:w="1651" w:type="dxa"/>
            <w:tcBorders>
              <w:top w:val="nil"/>
              <w:bottom w:val="single" w:color="FFFFFF" w:sz="4" w:space="0"/>
            </w:tcBorders>
            <w:shd w:val="clear" w:color="auto" w:fill="DBE3F4" w:themeFill="accent1" w:themeFillTint="32"/>
            <w:vAlign w:val="center"/>
          </w:tcPr>
          <w:p w14:paraId="3639FA72">
            <w:pPr>
              <w:rPr>
                <w:rFonts w:hint="eastAsia" w:cs="方正小标宋简体" w:asciiTheme="minorHAnsi" w:hAnsiTheme="minorHAnsi" w:eastAsiaTheme="minorEastAsia"/>
                <w:color w:val="000000" w:themeColor="text1"/>
                <w:kern w:val="2"/>
                <w:sz w:val="24"/>
                <w:szCs w:val="28"/>
                <w:lang w:val="en-US" w:eastAsia="zh-CN" w:bidi="ar-SA"/>
                <w14:textFill>
                  <w14:solidFill>
                    <w14:schemeClr w14:val="tx1"/>
                  </w14:solidFill>
                </w14:textFill>
              </w:rPr>
            </w:pPr>
            <w:r>
              <w:rPr>
                <w:rFonts w:hint="eastAsia"/>
                <w:color w:val="000000"/>
                <w:lang w:bidi="ar"/>
              </w:rPr>
              <w:t>李晓扬</w:t>
            </w:r>
            <w:r>
              <w:rPr>
                <w:rFonts w:hint="eastAsia"/>
                <w:color w:val="000000"/>
                <w:lang w:bidi="ar"/>
              </w:rPr>
              <w:br w:type="textWrapping"/>
            </w:r>
            <w:r>
              <w:rPr>
                <w:rFonts w:hint="eastAsia"/>
                <w:color w:val="000000"/>
                <w:lang w:bidi="ar"/>
              </w:rPr>
              <w:t>唐秋梅</w:t>
            </w:r>
            <w:r>
              <w:rPr>
                <w:rFonts w:hint="eastAsia"/>
                <w:color w:val="000000"/>
                <w:lang w:bidi="ar"/>
              </w:rPr>
              <w:br w:type="textWrapping"/>
            </w:r>
            <w:r>
              <w:rPr>
                <w:rFonts w:hint="eastAsia"/>
                <w:color w:val="000000"/>
                <w:lang w:bidi="ar"/>
              </w:rPr>
              <w:t>邱梓铭</w:t>
            </w:r>
            <w:r>
              <w:rPr>
                <w:rFonts w:hint="eastAsia"/>
                <w:color w:val="000000"/>
                <w:lang w:bidi="ar"/>
              </w:rPr>
              <w:br w:type="textWrapping"/>
            </w:r>
            <w:r>
              <w:rPr>
                <w:rFonts w:hint="eastAsia"/>
                <w:color w:val="000000"/>
                <w:lang w:bidi="ar"/>
              </w:rPr>
              <w:t>张志博</w:t>
            </w:r>
            <w:r>
              <w:rPr>
                <w:rFonts w:hint="eastAsia"/>
                <w:color w:val="000000"/>
                <w:lang w:bidi="ar"/>
              </w:rPr>
              <w:br w:type="textWrapping"/>
            </w:r>
            <w:r>
              <w:rPr>
                <w:rFonts w:hint="eastAsia"/>
                <w:color w:val="000000"/>
                <w:lang w:bidi="ar"/>
              </w:rPr>
              <w:t>陈孜琳</w:t>
            </w:r>
          </w:p>
        </w:tc>
        <w:tc>
          <w:tcPr>
            <w:tcW w:w="3763" w:type="dxa"/>
            <w:tcBorders>
              <w:top w:val="nil"/>
              <w:bottom w:val="single" w:color="FFFFFF" w:sz="4" w:space="0"/>
            </w:tcBorders>
            <w:shd w:val="clear" w:color="auto" w:fill="DBE3F4" w:themeFill="accent1" w:themeFillTint="32"/>
            <w:vAlign w:val="center"/>
          </w:tcPr>
          <w:p w14:paraId="7DC4603A">
            <w:pPr>
              <w:jc w:val="both"/>
              <w:rPr>
                <w:rFonts w:hint="eastAsia" w:cs="方正小标宋简体" w:asciiTheme="minorHAnsi" w:hAnsiTheme="minorHAnsi" w:eastAsiaTheme="minorEastAsia"/>
                <w:color w:val="000000" w:themeColor="text1"/>
                <w:kern w:val="2"/>
                <w:sz w:val="24"/>
                <w:szCs w:val="28"/>
                <w:lang w:val="en-US" w:eastAsia="zh-CN" w:bidi="ar-SA"/>
                <w14:textFill>
                  <w14:solidFill>
                    <w14:schemeClr w14:val="tx1"/>
                  </w14:solidFill>
                </w14:textFill>
              </w:rPr>
            </w:pPr>
            <w:r>
              <w:rPr>
                <w:rFonts w:hint="eastAsia"/>
                <w:color w:val="000000"/>
                <w:lang w:bidi="ar"/>
              </w:rPr>
              <w:t>2020级五年制临床药学</w:t>
            </w:r>
            <w:r>
              <w:rPr>
                <w:rFonts w:hint="eastAsia"/>
                <w:color w:val="000000"/>
                <w:lang w:bidi="ar"/>
              </w:rPr>
              <w:br w:type="textWrapping"/>
            </w:r>
            <w:r>
              <w:rPr>
                <w:rFonts w:hint="eastAsia"/>
                <w:color w:val="000000"/>
                <w:lang w:bidi="ar"/>
              </w:rPr>
              <w:t>2021级四年制生物制药</w:t>
            </w:r>
            <w:r>
              <w:rPr>
                <w:rFonts w:hint="eastAsia"/>
                <w:color w:val="000000"/>
                <w:lang w:bidi="ar"/>
              </w:rPr>
              <w:br w:type="textWrapping"/>
            </w:r>
            <w:r>
              <w:rPr>
                <w:rFonts w:hint="eastAsia"/>
                <w:color w:val="000000"/>
                <w:lang w:bidi="ar"/>
              </w:rPr>
              <w:t>2021级四年制生物制药</w:t>
            </w:r>
            <w:r>
              <w:rPr>
                <w:rFonts w:hint="eastAsia"/>
                <w:color w:val="000000"/>
                <w:lang w:bidi="ar"/>
              </w:rPr>
              <w:br w:type="textWrapping"/>
            </w:r>
            <w:r>
              <w:rPr>
                <w:rFonts w:hint="eastAsia"/>
                <w:color w:val="000000"/>
                <w:lang w:bidi="ar"/>
              </w:rPr>
              <w:t>2020级四年制生物制药</w:t>
            </w:r>
            <w:r>
              <w:rPr>
                <w:rFonts w:hint="eastAsia"/>
                <w:color w:val="000000"/>
                <w:lang w:bidi="ar"/>
              </w:rPr>
              <w:br w:type="textWrapping"/>
            </w:r>
            <w:r>
              <w:rPr>
                <w:rFonts w:hint="eastAsia"/>
                <w:color w:val="000000"/>
                <w:lang w:bidi="ar"/>
              </w:rPr>
              <w:t>2023级四年制生物制药</w:t>
            </w:r>
          </w:p>
        </w:tc>
        <w:tc>
          <w:tcPr>
            <w:tcW w:w="980" w:type="dxa"/>
            <w:tcBorders>
              <w:top w:val="nil"/>
              <w:bottom w:val="single" w:color="FFFFFF" w:sz="4" w:space="0"/>
            </w:tcBorders>
            <w:shd w:val="clear" w:color="auto" w:fill="DBE3F4" w:themeFill="accent1" w:themeFillTint="32"/>
            <w:vAlign w:val="center"/>
          </w:tcPr>
          <w:p w14:paraId="10C27487">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杨倩</w:t>
            </w:r>
          </w:p>
        </w:tc>
        <w:tc>
          <w:tcPr>
            <w:tcW w:w="1017" w:type="dxa"/>
            <w:tcBorders>
              <w:top w:val="nil"/>
              <w:bottom w:val="single" w:color="FFFFFF" w:sz="4" w:space="0"/>
            </w:tcBorders>
            <w:shd w:val="clear" w:color="auto" w:fill="DBE3F4" w:themeFill="accent1" w:themeFillTint="32"/>
            <w:vAlign w:val="center"/>
          </w:tcPr>
          <w:p w14:paraId="389BB60B">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药学院</w:t>
            </w:r>
          </w:p>
        </w:tc>
        <w:tc>
          <w:tcPr>
            <w:tcW w:w="1268" w:type="dxa"/>
            <w:vMerge w:val="restart"/>
            <w:tcBorders>
              <w:tl2br w:val="nil"/>
              <w:tr2bl w:val="nil"/>
            </w:tcBorders>
            <w:shd w:val="clear" w:color="auto" w:fill="DBE3F4" w:themeFill="accent1" w:themeFillTint="32"/>
            <w:vAlign w:val="center"/>
          </w:tcPr>
          <w:p w14:paraId="0D7E6DDD">
            <w:pPr>
              <w:rPr>
                <w:rFonts w:hint="eastAsia"/>
                <w:b w:val="0"/>
                <w:color w:val="auto"/>
                <w:lang w:val="en-US" w:eastAsia="zh-CN" w:bidi="ar"/>
              </w:rPr>
            </w:pPr>
            <w:r>
              <w:rPr>
                <w:rFonts w:hint="eastAsia"/>
                <w:b w:val="0"/>
                <w:color w:val="auto"/>
                <w:lang w:val="en-US" w:eastAsia="zh-CN" w:bidi="ar"/>
              </w:rPr>
              <w:t>二等奖</w:t>
            </w:r>
          </w:p>
          <w:p w14:paraId="2D320161">
            <w:pPr>
              <w:rPr>
                <w:rFonts w:hint="eastAsia"/>
                <w:b w:val="0"/>
                <w:color w:val="auto"/>
                <w:lang w:val="en-US" w:eastAsia="zh-CN" w:bidi="ar"/>
              </w:rPr>
            </w:pPr>
            <w:r>
              <w:rPr>
                <w:rFonts w:hint="eastAsia"/>
                <w:b w:val="0"/>
                <w:color w:val="auto"/>
                <w:lang w:val="en-US" w:eastAsia="zh-CN" w:bidi="ar"/>
              </w:rPr>
              <w:t>（推荐</w:t>
            </w:r>
          </w:p>
          <w:p w14:paraId="5D1AE00D">
            <w:pPr>
              <w:rPr>
                <w:rFonts w:hint="eastAsia" w:cs="方正小标宋简体" w:asciiTheme="minorHAnsi" w:hAnsiTheme="minorHAnsi" w:eastAsiaTheme="minorEastAsia"/>
                <w:b w:val="0"/>
                <w:color w:val="auto"/>
                <w:kern w:val="2"/>
                <w:sz w:val="24"/>
                <w:szCs w:val="28"/>
                <w:lang w:val="en-US" w:eastAsia="zh-CN" w:bidi="ar-SA"/>
              </w:rPr>
            </w:pPr>
            <w:r>
              <w:rPr>
                <w:rFonts w:hint="eastAsia"/>
                <w:b w:val="0"/>
                <w:color w:val="auto"/>
                <w:lang w:val="en-US" w:eastAsia="zh-CN" w:bidi="ar"/>
              </w:rPr>
              <w:t>国赛）</w:t>
            </w:r>
          </w:p>
        </w:tc>
      </w:tr>
      <w:tr w14:paraId="6F7E915E">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53" w:hRule="atLeast"/>
          <w:jc w:val="center"/>
        </w:trPr>
        <w:tc>
          <w:tcPr>
            <w:tcW w:w="706" w:type="dxa"/>
            <w:tcBorders>
              <w:top w:val="single" w:color="FFFFFF" w:sz="4" w:space="0"/>
              <w:tl2br w:val="nil"/>
              <w:tr2bl w:val="nil"/>
            </w:tcBorders>
            <w:shd w:val="clear" w:color="auto" w:fill="DBE3F4" w:themeFill="accent1" w:themeFillTint="32"/>
            <w:vAlign w:val="center"/>
          </w:tcPr>
          <w:p w14:paraId="3033C6F0">
            <w:pPr>
              <w:rPr>
                <w:rFonts w:hint="eastAsia" w:cs="Times New Roman" w:asciiTheme="minorHAnsi" w:hAnsiTheme="minorHAnsi" w:eastAsiaTheme="minorEastAsia"/>
                <w:b w:val="0"/>
                <w:color w:val="auto"/>
                <w:kern w:val="2"/>
                <w:sz w:val="24"/>
                <w:szCs w:val="24"/>
                <w:lang w:val="en-US" w:eastAsia="zh-CN" w:bidi="ar"/>
              </w:rPr>
            </w:pPr>
            <w:r>
              <w:rPr>
                <w:rFonts w:hint="eastAsia"/>
                <w:b w:val="0"/>
                <w:color w:val="auto"/>
                <w:lang w:val="en-US" w:eastAsia="zh-CN" w:bidi="ar"/>
              </w:rPr>
              <w:t>3</w:t>
            </w:r>
          </w:p>
        </w:tc>
        <w:tc>
          <w:tcPr>
            <w:tcW w:w="734" w:type="dxa"/>
            <w:tcBorders>
              <w:top w:val="single" w:color="FFFFFF" w:sz="4" w:space="0"/>
              <w:tl2br w:val="nil"/>
              <w:tr2bl w:val="nil"/>
            </w:tcBorders>
            <w:shd w:val="clear" w:color="auto" w:fill="DBE3F4" w:themeFill="accent1" w:themeFillTint="32"/>
            <w:vAlign w:val="center"/>
          </w:tcPr>
          <w:p w14:paraId="7D7C1C6D">
            <w:pPr>
              <w:rPr>
                <w:rFonts w:hint="default"/>
                <w:b w:val="0"/>
                <w:color w:val="auto"/>
                <w:lang w:val="en-US" w:eastAsia="zh-CN" w:bidi="ar"/>
              </w:rPr>
            </w:pPr>
            <w:r>
              <w:rPr>
                <w:rFonts w:hint="eastAsia"/>
                <w:color w:val="000000"/>
                <w:lang w:bidi="ar"/>
              </w:rPr>
              <w:t>“一带一路”国际论坛</w:t>
            </w:r>
          </w:p>
        </w:tc>
        <w:tc>
          <w:tcPr>
            <w:tcW w:w="3037" w:type="dxa"/>
            <w:tcBorders>
              <w:top w:val="single" w:color="FFFFFF" w:sz="4" w:space="0"/>
              <w:tl2br w:val="nil"/>
              <w:tr2bl w:val="nil"/>
            </w:tcBorders>
            <w:shd w:val="clear" w:color="auto" w:fill="DBE3F4" w:themeFill="accent1" w:themeFillTint="32"/>
            <w:vAlign w:val="center"/>
          </w:tcPr>
          <w:p w14:paraId="0B4429D0">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口面部皮肤施万氏细胞上的机械敏感离子通道 Piezo2 参与了三叉神经痛大鼠模型的外周高敏感性</w:t>
            </w:r>
          </w:p>
        </w:tc>
        <w:tc>
          <w:tcPr>
            <w:tcW w:w="1651" w:type="dxa"/>
            <w:tcBorders>
              <w:top w:val="single" w:color="FFFFFF" w:sz="4" w:space="0"/>
              <w:tl2br w:val="nil"/>
              <w:tr2bl w:val="nil"/>
            </w:tcBorders>
            <w:shd w:val="clear" w:color="auto" w:fill="DBE3F4" w:themeFill="accent1" w:themeFillTint="32"/>
            <w:vAlign w:val="center"/>
          </w:tcPr>
          <w:p w14:paraId="64DFA10E">
            <w:pPr>
              <w:rPr>
                <w:rFonts w:hint="eastAsia" w:eastAsiaTheme="minorEastAsia"/>
                <w:color w:val="000000"/>
                <w:sz w:val="22"/>
                <w:lang w:val="en-US" w:eastAsia="zh-CN" w:bidi="ar"/>
              </w:rPr>
            </w:pPr>
            <w:r>
              <w:rPr>
                <w:color w:val="000000"/>
                <w:sz w:val="22"/>
                <w:lang w:bidi="ar"/>
              </w:rPr>
              <w:t>Temichristy Dennis Obitulata</w:t>
            </w:r>
            <w:r>
              <w:rPr>
                <w:rFonts w:hint="eastAsia"/>
                <w:color w:val="000000"/>
                <w:sz w:val="22"/>
                <w:lang w:val="en-US" w:eastAsia="zh-CN" w:bidi="ar"/>
              </w:rPr>
              <w:t>,</w:t>
            </w:r>
          </w:p>
          <w:p w14:paraId="7E652D48">
            <w:pPr>
              <w:rPr>
                <w:rFonts w:hint="default"/>
                <w:color w:val="000000"/>
                <w:sz w:val="22"/>
                <w:lang w:val="en-US" w:bidi="ar"/>
              </w:rPr>
            </w:pPr>
            <w:r>
              <w:rPr>
                <w:color w:val="000000"/>
                <w:sz w:val="22"/>
                <w:lang w:bidi="ar"/>
              </w:rPr>
              <w:t>Akintuyi Enitan Oluwatimehin</w:t>
            </w:r>
            <w:r>
              <w:rPr>
                <w:rFonts w:hint="default"/>
                <w:color w:val="000000"/>
                <w:sz w:val="22"/>
                <w:lang w:val="en-US" w:bidi="ar"/>
              </w:rPr>
              <w:t>,</w:t>
            </w:r>
          </w:p>
          <w:p w14:paraId="4CDB7090">
            <w:pPr>
              <w:rPr>
                <w:rFonts w:hint="eastAsia" w:cs="方正小标宋简体" w:asciiTheme="minorHAnsi" w:hAnsiTheme="minorHAnsi" w:eastAsiaTheme="minorEastAsia"/>
                <w:color w:val="000000"/>
                <w:kern w:val="2"/>
                <w:sz w:val="24"/>
                <w:szCs w:val="28"/>
                <w:lang w:val="en-US" w:eastAsia="zh-CN" w:bidi="ar-SA"/>
              </w:rPr>
            </w:pPr>
            <w:r>
              <w:rPr>
                <w:color w:val="000000"/>
                <w:sz w:val="22"/>
                <w:lang w:bidi="ar"/>
              </w:rPr>
              <w:t>Lucky Angel Chen</w:t>
            </w:r>
          </w:p>
        </w:tc>
        <w:tc>
          <w:tcPr>
            <w:tcW w:w="3763" w:type="dxa"/>
            <w:tcBorders>
              <w:top w:val="single" w:color="FFFFFF" w:sz="4" w:space="0"/>
              <w:tl2br w:val="nil"/>
              <w:tr2bl w:val="nil"/>
            </w:tcBorders>
            <w:shd w:val="clear" w:color="auto" w:fill="DBE3F4" w:themeFill="accent1" w:themeFillTint="32"/>
            <w:vAlign w:val="center"/>
          </w:tcPr>
          <w:p w14:paraId="0C457BCA">
            <w:pPr>
              <w:jc w:val="both"/>
              <w:rPr>
                <w:rFonts w:hint="eastAsia"/>
                <w:color w:val="000000"/>
                <w:lang w:bidi="ar"/>
              </w:rPr>
            </w:pPr>
            <w:r>
              <w:rPr>
                <w:rFonts w:hint="eastAsia"/>
                <w:color w:val="000000"/>
                <w:lang w:bidi="ar"/>
              </w:rPr>
              <w:t>2019级六年制临床医学</w:t>
            </w:r>
          </w:p>
          <w:p w14:paraId="23524536">
            <w:pPr>
              <w:jc w:val="both"/>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eastAsia="zh-CN" w:bidi="ar"/>
              </w:rPr>
              <w:t>（</w:t>
            </w:r>
            <w:r>
              <w:rPr>
                <w:rFonts w:hint="eastAsia"/>
                <w:color w:val="000000"/>
                <w:lang w:val="en-US" w:eastAsia="zh-CN" w:bidi="ar"/>
              </w:rPr>
              <w:t>英语授课</w:t>
            </w:r>
            <w:r>
              <w:rPr>
                <w:rFonts w:hint="eastAsia"/>
                <w:color w:val="000000"/>
                <w:lang w:eastAsia="zh-CN" w:bidi="ar"/>
              </w:rPr>
              <w:t>）</w:t>
            </w:r>
          </w:p>
        </w:tc>
        <w:tc>
          <w:tcPr>
            <w:tcW w:w="980" w:type="dxa"/>
            <w:tcBorders>
              <w:top w:val="single" w:color="FFFFFF" w:sz="4" w:space="0"/>
              <w:tl2br w:val="nil"/>
              <w:tr2bl w:val="nil"/>
            </w:tcBorders>
            <w:shd w:val="clear" w:color="auto" w:fill="DBE3F4" w:themeFill="accent1" w:themeFillTint="32"/>
            <w:vAlign w:val="center"/>
          </w:tcPr>
          <w:p w14:paraId="3CF2F4BB">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罗道枢</w:t>
            </w:r>
            <w:r>
              <w:rPr>
                <w:rFonts w:hint="eastAsia"/>
                <w:color w:val="000000"/>
                <w:lang w:bidi="ar"/>
              </w:rPr>
              <w:br w:type="textWrapping"/>
            </w:r>
            <w:r>
              <w:rPr>
                <w:rFonts w:hint="eastAsia"/>
                <w:color w:val="000000"/>
                <w:lang w:bidi="ar"/>
              </w:rPr>
              <w:t>黄峰</w:t>
            </w:r>
          </w:p>
        </w:tc>
        <w:tc>
          <w:tcPr>
            <w:tcW w:w="1017" w:type="dxa"/>
            <w:tcBorders>
              <w:top w:val="single" w:color="FFFFFF" w:sz="4" w:space="0"/>
              <w:tl2br w:val="nil"/>
              <w:tr2bl w:val="nil"/>
            </w:tcBorders>
            <w:shd w:val="clear" w:color="auto" w:fill="DBE3F4" w:themeFill="accent1" w:themeFillTint="32"/>
            <w:vAlign w:val="center"/>
          </w:tcPr>
          <w:p w14:paraId="717EF956">
            <w:pPr>
              <w:rPr>
                <w:rFonts w:hint="eastAsia"/>
                <w:color w:val="000000"/>
                <w:lang w:bidi="ar"/>
              </w:rPr>
            </w:pPr>
            <w:r>
              <w:rPr>
                <w:rFonts w:hint="eastAsia"/>
                <w:color w:val="000000"/>
                <w:lang w:bidi="ar"/>
              </w:rPr>
              <w:t>基础</w:t>
            </w:r>
          </w:p>
          <w:p w14:paraId="16752378">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医学院</w:t>
            </w:r>
          </w:p>
        </w:tc>
        <w:tc>
          <w:tcPr>
            <w:tcW w:w="1268" w:type="dxa"/>
            <w:vMerge w:val="continue"/>
            <w:tcBorders>
              <w:tl2br w:val="nil"/>
              <w:tr2bl w:val="nil"/>
            </w:tcBorders>
            <w:shd w:val="clear" w:color="auto" w:fill="DBE3F4" w:themeFill="accent1" w:themeFillTint="32"/>
            <w:vAlign w:val="center"/>
          </w:tcPr>
          <w:p w14:paraId="4850F747">
            <w:pPr>
              <w:rPr>
                <w:rFonts w:hint="eastAsia" w:cs="方正小标宋简体" w:asciiTheme="minorHAnsi" w:hAnsiTheme="minorHAnsi" w:eastAsiaTheme="minorEastAsia"/>
                <w:b w:val="0"/>
                <w:color w:val="auto"/>
                <w:kern w:val="2"/>
                <w:sz w:val="24"/>
                <w:szCs w:val="28"/>
                <w:lang w:val="en-US" w:eastAsia="zh-CN" w:bidi="ar-SA"/>
              </w:rPr>
            </w:pPr>
          </w:p>
        </w:tc>
      </w:tr>
    </w:tbl>
    <w:p w14:paraId="5F9BEBA5">
      <w:pPr>
        <w:jc w:val="both"/>
      </w:pPr>
    </w:p>
    <w:tbl>
      <w:tblPr>
        <w:tblStyle w:val="5"/>
        <w:tblpPr w:leftFromText="180" w:rightFromText="180" w:vertAnchor="text" w:horzAnchor="page" w:tblpXSpec="center" w:tblpY="614"/>
        <w:tblOverlap w:val="never"/>
        <w:tblW w:w="13156" w:type="dxa"/>
        <w:jc w:val="center"/>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Layout w:type="fixed"/>
        <w:tblCellMar>
          <w:top w:w="0" w:type="dxa"/>
          <w:left w:w="108" w:type="dxa"/>
          <w:bottom w:w="0" w:type="dxa"/>
          <w:right w:w="108" w:type="dxa"/>
        </w:tblCellMar>
      </w:tblPr>
      <w:tblGrid>
        <w:gridCol w:w="706"/>
        <w:gridCol w:w="734"/>
        <w:gridCol w:w="3037"/>
        <w:gridCol w:w="1640"/>
        <w:gridCol w:w="3801"/>
        <w:gridCol w:w="953"/>
        <w:gridCol w:w="1017"/>
        <w:gridCol w:w="1268"/>
      </w:tblGrid>
      <w:tr w14:paraId="3EEE589B">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715" w:hRule="atLeast"/>
          <w:jc w:val="center"/>
        </w:trPr>
        <w:tc>
          <w:tcPr>
            <w:tcW w:w="706" w:type="dxa"/>
            <w:tcBorders>
              <w:bottom w:val="single" w:color="FFFFFF" w:sz="4" w:space="0"/>
            </w:tcBorders>
            <w:shd w:val="clear" w:color="auto" w:fill="B5C7EA" w:themeFill="accent1" w:themeFillTint="66"/>
            <w:vAlign w:val="center"/>
          </w:tcPr>
          <w:p w14:paraId="6523AA6E">
            <w:pPr>
              <w:rPr>
                <w:rFonts w:hint="eastAsia" w:eastAsiaTheme="minorEastAsia"/>
                <w:b w:val="0"/>
                <w:color w:val="auto"/>
                <w:lang w:val="en-US" w:eastAsia="zh-CN" w:bidi="ar"/>
              </w:rPr>
            </w:pPr>
            <w:r>
              <w:rPr>
                <w:rFonts w:hint="eastAsia"/>
                <w:b w:val="0"/>
                <w:color w:val="auto"/>
                <w:lang w:val="en-US" w:eastAsia="zh-CN" w:bidi="ar"/>
              </w:rPr>
              <w:t>4</w:t>
            </w:r>
          </w:p>
        </w:tc>
        <w:tc>
          <w:tcPr>
            <w:tcW w:w="734" w:type="dxa"/>
            <w:tcBorders>
              <w:bottom w:val="single" w:color="FFFFFF" w:sz="4" w:space="0"/>
            </w:tcBorders>
            <w:shd w:val="clear" w:color="auto" w:fill="B5C7EA" w:themeFill="accent1" w:themeFillTint="66"/>
            <w:vAlign w:val="center"/>
          </w:tcPr>
          <w:p w14:paraId="2291915C">
            <w:pPr>
              <w:rPr>
                <w:rFonts w:hint="default"/>
                <w:b w:val="0"/>
                <w:color w:val="auto"/>
                <w:lang w:val="en-US" w:eastAsia="zh-CN" w:bidi="ar"/>
              </w:rPr>
            </w:pPr>
            <w:r>
              <w:rPr>
                <w:rFonts w:hint="eastAsia"/>
                <w:color w:val="000000"/>
                <w:lang w:bidi="ar"/>
              </w:rPr>
              <w:t>中医药学</w:t>
            </w:r>
          </w:p>
        </w:tc>
        <w:tc>
          <w:tcPr>
            <w:tcW w:w="3037" w:type="dxa"/>
            <w:tcBorders>
              <w:bottom w:val="single" w:color="FFFFFF" w:sz="4" w:space="0"/>
            </w:tcBorders>
            <w:shd w:val="clear" w:color="auto" w:fill="B5C7EA" w:themeFill="accent1" w:themeFillTint="66"/>
            <w:vAlign w:val="center"/>
          </w:tcPr>
          <w:p w14:paraId="674E0C67">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钩吻素子通过调节巨噬细胞极化可塑性治疗类风湿关节炎的作用机制研究</w:t>
            </w:r>
          </w:p>
        </w:tc>
        <w:tc>
          <w:tcPr>
            <w:tcW w:w="1640" w:type="dxa"/>
            <w:tcBorders>
              <w:bottom w:val="single" w:color="FFFFFF" w:sz="4" w:space="0"/>
            </w:tcBorders>
            <w:shd w:val="clear" w:color="auto" w:fill="B5C7EA" w:themeFill="accent1" w:themeFillTint="66"/>
            <w:vAlign w:val="center"/>
          </w:tcPr>
          <w:p w14:paraId="47D02A5A">
            <w:pPr>
              <w:rPr>
                <w:rFonts w:hint="default" w:cs="Times New Roman" w:asciiTheme="minorHAnsi" w:hAnsiTheme="minorHAnsi" w:eastAsiaTheme="minorEastAsia"/>
                <w:color w:val="000000"/>
                <w:kern w:val="2"/>
                <w:sz w:val="24"/>
                <w:szCs w:val="24"/>
                <w:lang w:val="en-US" w:eastAsia="zh-CN" w:bidi="ar"/>
              </w:rPr>
            </w:pPr>
            <w:r>
              <w:rPr>
                <w:rFonts w:hint="eastAsia"/>
                <w:color w:val="000000"/>
                <w:lang w:bidi="ar"/>
              </w:rPr>
              <w:t>束心茹</w:t>
            </w:r>
            <w:r>
              <w:rPr>
                <w:rFonts w:hint="eastAsia"/>
                <w:color w:val="000000"/>
                <w:lang w:bidi="ar"/>
              </w:rPr>
              <w:br w:type="textWrapping"/>
            </w:r>
            <w:r>
              <w:rPr>
                <w:rFonts w:hint="eastAsia"/>
                <w:color w:val="000000"/>
                <w:lang w:bidi="ar"/>
              </w:rPr>
              <w:t>黄敏霞</w:t>
            </w:r>
            <w:r>
              <w:rPr>
                <w:rFonts w:hint="eastAsia"/>
                <w:color w:val="000000"/>
                <w:lang w:bidi="ar"/>
              </w:rPr>
              <w:br w:type="textWrapping"/>
            </w:r>
            <w:r>
              <w:rPr>
                <w:rFonts w:hint="eastAsia"/>
                <w:color w:val="000000"/>
                <w:lang w:bidi="ar"/>
              </w:rPr>
              <w:t>徐文煌</w:t>
            </w:r>
            <w:r>
              <w:rPr>
                <w:rFonts w:hint="eastAsia"/>
                <w:color w:val="000000"/>
                <w:lang w:bidi="ar"/>
              </w:rPr>
              <w:br w:type="textWrapping"/>
            </w:r>
            <w:r>
              <w:rPr>
                <w:rFonts w:hint="eastAsia"/>
                <w:color w:val="000000"/>
                <w:lang w:bidi="ar"/>
              </w:rPr>
              <w:t>姚田春</w:t>
            </w:r>
          </w:p>
        </w:tc>
        <w:tc>
          <w:tcPr>
            <w:tcW w:w="3801" w:type="dxa"/>
            <w:tcBorders>
              <w:bottom w:val="single" w:color="FFFFFF" w:sz="4" w:space="0"/>
            </w:tcBorders>
            <w:shd w:val="clear" w:color="auto" w:fill="B5C7EA" w:themeFill="accent1" w:themeFillTint="66"/>
            <w:vAlign w:val="center"/>
          </w:tcPr>
          <w:p w14:paraId="702B2819">
            <w:pPr>
              <w:jc w:val="both"/>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2021级五年制临床医学</w:t>
            </w:r>
            <w:r>
              <w:rPr>
                <w:rFonts w:hint="eastAsia"/>
                <w:color w:val="000000"/>
                <w:lang w:bidi="ar"/>
              </w:rPr>
              <w:br w:type="textWrapping"/>
            </w:r>
            <w:r>
              <w:rPr>
                <w:rFonts w:hint="eastAsia"/>
                <w:color w:val="000000"/>
                <w:lang w:bidi="ar"/>
              </w:rPr>
              <w:t>2021级五年制临床药学</w:t>
            </w:r>
            <w:r>
              <w:rPr>
                <w:rFonts w:hint="eastAsia"/>
                <w:color w:val="000000"/>
                <w:lang w:bidi="ar"/>
              </w:rPr>
              <w:br w:type="textWrapping"/>
            </w:r>
            <w:r>
              <w:rPr>
                <w:rFonts w:hint="eastAsia"/>
                <w:color w:val="000000"/>
                <w:lang w:bidi="ar"/>
              </w:rPr>
              <w:t>2021级五年制临床医学</w:t>
            </w:r>
            <w:r>
              <w:rPr>
                <w:rFonts w:hint="eastAsia"/>
                <w:color w:val="000000"/>
                <w:lang w:bidi="ar"/>
              </w:rPr>
              <w:br w:type="textWrapping"/>
            </w:r>
            <w:r>
              <w:rPr>
                <w:rFonts w:hint="eastAsia"/>
                <w:color w:val="000000"/>
                <w:lang w:bidi="ar"/>
              </w:rPr>
              <w:t>2021级五年制临床医学</w:t>
            </w:r>
          </w:p>
        </w:tc>
        <w:tc>
          <w:tcPr>
            <w:tcW w:w="953" w:type="dxa"/>
            <w:tcBorders>
              <w:bottom w:val="single" w:color="FFFFFF" w:sz="4" w:space="0"/>
            </w:tcBorders>
            <w:shd w:val="clear" w:color="auto" w:fill="B5C7EA" w:themeFill="accent1" w:themeFillTint="66"/>
            <w:vAlign w:val="center"/>
          </w:tcPr>
          <w:p w14:paraId="0AB4C4E3">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杨渐</w:t>
            </w:r>
          </w:p>
        </w:tc>
        <w:tc>
          <w:tcPr>
            <w:tcW w:w="1017" w:type="dxa"/>
            <w:tcBorders>
              <w:bottom w:val="single" w:color="FFFFFF" w:sz="4" w:space="0"/>
            </w:tcBorders>
            <w:shd w:val="clear" w:color="auto" w:fill="B5C7EA" w:themeFill="accent1" w:themeFillTint="66"/>
            <w:vAlign w:val="center"/>
          </w:tcPr>
          <w:p w14:paraId="0BDB323D">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药学院</w:t>
            </w:r>
          </w:p>
        </w:tc>
        <w:tc>
          <w:tcPr>
            <w:tcW w:w="1268" w:type="dxa"/>
            <w:vMerge w:val="restart"/>
            <w:tcBorders>
              <w:tl2br w:val="nil"/>
              <w:tr2bl w:val="nil"/>
            </w:tcBorders>
            <w:shd w:val="clear" w:color="auto" w:fill="B5C7EA" w:themeFill="accent1" w:themeFillTint="66"/>
            <w:vAlign w:val="center"/>
          </w:tcPr>
          <w:p w14:paraId="49029A3D">
            <w:pPr>
              <w:rPr>
                <w:rFonts w:hint="eastAsia"/>
                <w:b w:val="0"/>
                <w:color w:val="auto"/>
                <w:lang w:val="en-US" w:eastAsia="zh-CN" w:bidi="ar"/>
              </w:rPr>
            </w:pPr>
            <w:r>
              <w:rPr>
                <w:rFonts w:hint="eastAsia"/>
                <w:b w:val="0"/>
                <w:color w:val="auto"/>
                <w:lang w:val="en-US" w:eastAsia="zh-CN" w:bidi="ar"/>
              </w:rPr>
              <w:t>三等奖</w:t>
            </w:r>
          </w:p>
        </w:tc>
      </w:tr>
      <w:tr w14:paraId="138445C6">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53" w:hRule="atLeast"/>
          <w:jc w:val="center"/>
        </w:trPr>
        <w:tc>
          <w:tcPr>
            <w:tcW w:w="706" w:type="dxa"/>
            <w:tcBorders>
              <w:top w:val="single" w:color="FFFFFF" w:sz="4" w:space="0"/>
              <w:tl2br w:val="nil"/>
              <w:tr2bl w:val="nil"/>
            </w:tcBorders>
            <w:shd w:val="clear" w:color="auto" w:fill="B5C7EA" w:themeFill="accent1" w:themeFillTint="66"/>
            <w:vAlign w:val="center"/>
          </w:tcPr>
          <w:p w14:paraId="5CE52B6D">
            <w:pPr>
              <w:rPr>
                <w:rFonts w:hint="eastAsia" w:eastAsiaTheme="minorEastAsia"/>
                <w:b w:val="0"/>
                <w:color w:val="auto"/>
                <w:lang w:val="en-US" w:eastAsia="zh-CN" w:bidi="ar"/>
              </w:rPr>
            </w:pPr>
            <w:r>
              <w:rPr>
                <w:rFonts w:hint="eastAsia"/>
                <w:b w:val="0"/>
                <w:color w:val="auto"/>
                <w:lang w:val="en-US" w:eastAsia="zh-CN" w:bidi="ar"/>
              </w:rPr>
              <w:t>5</w:t>
            </w:r>
          </w:p>
        </w:tc>
        <w:tc>
          <w:tcPr>
            <w:tcW w:w="734" w:type="dxa"/>
            <w:tcBorders>
              <w:top w:val="single" w:color="FFFFFF" w:sz="4" w:space="0"/>
              <w:tl2br w:val="nil"/>
              <w:tr2bl w:val="nil"/>
            </w:tcBorders>
            <w:shd w:val="clear" w:color="auto" w:fill="B5C7EA" w:themeFill="accent1" w:themeFillTint="66"/>
            <w:vAlign w:val="center"/>
          </w:tcPr>
          <w:p w14:paraId="13934C8E">
            <w:pPr>
              <w:rPr>
                <w:rFonts w:hint="eastAsia"/>
                <w:b w:val="0"/>
                <w:color w:val="auto"/>
                <w:lang w:val="en-US" w:eastAsia="zh-CN" w:bidi="ar"/>
              </w:rPr>
            </w:pPr>
            <w:r>
              <w:rPr>
                <w:rFonts w:hint="eastAsia"/>
                <w:color w:val="000000"/>
                <w:lang w:bidi="ar"/>
              </w:rPr>
              <w:t>“一带一路”国际论坛</w:t>
            </w:r>
          </w:p>
        </w:tc>
        <w:tc>
          <w:tcPr>
            <w:tcW w:w="3037" w:type="dxa"/>
            <w:tcBorders>
              <w:top w:val="single" w:color="FFFFFF" w:sz="4" w:space="0"/>
              <w:tl2br w:val="nil"/>
              <w:tr2bl w:val="nil"/>
            </w:tcBorders>
            <w:shd w:val="clear" w:color="auto" w:fill="B5C7EA" w:themeFill="accent1" w:themeFillTint="66"/>
            <w:vAlign w:val="center"/>
          </w:tcPr>
          <w:p w14:paraId="70AB5BE0">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少精子症相关基因CENP-E调控精母细胞染色体排列和纺锤体组装检验点的作用和分子机制</w:t>
            </w:r>
          </w:p>
        </w:tc>
        <w:tc>
          <w:tcPr>
            <w:tcW w:w="1640" w:type="dxa"/>
            <w:tcBorders>
              <w:top w:val="single" w:color="FFFFFF" w:sz="4" w:space="0"/>
              <w:tl2br w:val="nil"/>
              <w:tr2bl w:val="nil"/>
            </w:tcBorders>
            <w:shd w:val="clear" w:color="auto" w:fill="B5C7EA" w:themeFill="accent1" w:themeFillTint="66"/>
            <w:vAlign w:val="center"/>
          </w:tcPr>
          <w:p w14:paraId="18DE5C53">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巫姗</w:t>
            </w:r>
            <w:r>
              <w:rPr>
                <w:rFonts w:hint="eastAsia"/>
                <w:color w:val="000000"/>
                <w:lang w:bidi="ar"/>
              </w:rPr>
              <w:br w:type="textWrapping"/>
            </w:r>
            <w:r>
              <w:rPr>
                <w:rFonts w:hint="eastAsia"/>
                <w:color w:val="000000"/>
                <w:lang w:bidi="ar"/>
              </w:rPr>
              <w:t>何婕婕</w:t>
            </w:r>
            <w:r>
              <w:rPr>
                <w:rFonts w:hint="eastAsia"/>
                <w:color w:val="000000"/>
                <w:lang w:bidi="ar"/>
              </w:rPr>
              <w:br w:type="textWrapping"/>
            </w:r>
            <w:r>
              <w:rPr>
                <w:rFonts w:hint="eastAsia"/>
                <w:color w:val="000000"/>
                <w:lang w:bidi="ar"/>
              </w:rPr>
              <w:t>刘宇鹏</w:t>
            </w:r>
            <w:r>
              <w:rPr>
                <w:rFonts w:hint="eastAsia"/>
                <w:color w:val="000000"/>
                <w:lang w:bidi="ar"/>
              </w:rPr>
              <w:br w:type="textWrapping"/>
            </w:r>
            <w:r>
              <w:rPr>
                <w:rFonts w:hint="eastAsia"/>
                <w:color w:val="000000"/>
                <w:lang w:bidi="ar"/>
              </w:rPr>
              <w:t>陈建凡</w:t>
            </w:r>
            <w:r>
              <w:rPr>
                <w:rFonts w:hint="eastAsia"/>
                <w:color w:val="000000"/>
                <w:lang w:bidi="ar"/>
              </w:rPr>
              <w:br w:type="textWrapping"/>
            </w:r>
            <w:r>
              <w:rPr>
                <w:rFonts w:hint="eastAsia"/>
                <w:color w:val="000000"/>
                <w:lang w:bidi="ar"/>
              </w:rPr>
              <w:t>方瀚楷</w:t>
            </w:r>
          </w:p>
        </w:tc>
        <w:tc>
          <w:tcPr>
            <w:tcW w:w="3801" w:type="dxa"/>
            <w:tcBorders>
              <w:top w:val="single" w:color="FFFFFF" w:sz="4" w:space="0"/>
              <w:tl2br w:val="nil"/>
              <w:tr2bl w:val="nil"/>
            </w:tcBorders>
            <w:shd w:val="clear" w:color="auto" w:fill="B5C7EA" w:themeFill="accent1" w:themeFillTint="66"/>
            <w:vAlign w:val="center"/>
          </w:tcPr>
          <w:p w14:paraId="2F314F88">
            <w:pPr>
              <w:jc w:val="both"/>
              <w:rPr>
                <w:rFonts w:cs="方正小标宋简体" w:asciiTheme="minorHAnsi" w:hAnsiTheme="minorHAnsi" w:eastAsiaTheme="minorEastAsia"/>
                <w:color w:val="000000"/>
                <w:kern w:val="2"/>
                <w:sz w:val="24"/>
                <w:szCs w:val="24"/>
                <w:lang w:val="en-US" w:eastAsia="zh-CN" w:bidi="ar-SA"/>
              </w:rPr>
            </w:pPr>
            <w:r>
              <w:rPr>
                <w:rFonts w:hint="eastAsia"/>
                <w:color w:val="000000"/>
                <w:lang w:bidi="ar"/>
              </w:rPr>
              <w:t>2021级临床医学（“5+3”一体化）</w:t>
            </w:r>
            <w:r>
              <w:rPr>
                <w:rFonts w:hint="eastAsia"/>
                <w:color w:val="000000"/>
                <w:lang w:bidi="ar"/>
              </w:rPr>
              <w:br w:type="textWrapping"/>
            </w:r>
            <w:r>
              <w:rPr>
                <w:rFonts w:hint="eastAsia"/>
                <w:color w:val="000000"/>
                <w:lang w:bidi="ar"/>
              </w:rPr>
              <w:t>2021级五年制基础医学</w:t>
            </w:r>
            <w:r>
              <w:rPr>
                <w:rFonts w:hint="eastAsia"/>
                <w:color w:val="000000"/>
                <w:lang w:bidi="ar"/>
              </w:rPr>
              <w:br w:type="textWrapping"/>
            </w:r>
            <w:r>
              <w:rPr>
                <w:rFonts w:hint="eastAsia"/>
                <w:color w:val="000000"/>
                <w:lang w:bidi="ar"/>
              </w:rPr>
              <w:t>2022级临床医学（“5+3”一体化）</w:t>
            </w:r>
            <w:r>
              <w:rPr>
                <w:rFonts w:hint="eastAsia"/>
                <w:color w:val="000000"/>
                <w:lang w:bidi="ar"/>
              </w:rPr>
              <w:br w:type="textWrapping"/>
            </w:r>
            <w:r>
              <w:rPr>
                <w:rFonts w:hint="eastAsia"/>
                <w:color w:val="000000"/>
                <w:lang w:bidi="ar"/>
              </w:rPr>
              <w:t>2022级临床医学（“5+3”一体化）</w:t>
            </w:r>
            <w:r>
              <w:rPr>
                <w:rFonts w:hint="eastAsia"/>
                <w:color w:val="000000"/>
                <w:lang w:bidi="ar"/>
              </w:rPr>
              <w:br w:type="textWrapping"/>
            </w:r>
            <w:r>
              <w:rPr>
                <w:rFonts w:hint="eastAsia"/>
                <w:color w:val="000000"/>
                <w:lang w:bidi="ar"/>
              </w:rPr>
              <w:t>2022级临床医学（“5+3”一体化）</w:t>
            </w:r>
          </w:p>
        </w:tc>
        <w:tc>
          <w:tcPr>
            <w:tcW w:w="953" w:type="dxa"/>
            <w:tcBorders>
              <w:top w:val="single" w:color="FFFFFF" w:sz="4" w:space="0"/>
              <w:tl2br w:val="nil"/>
              <w:tr2bl w:val="nil"/>
            </w:tcBorders>
            <w:shd w:val="clear" w:color="auto" w:fill="B5C7EA" w:themeFill="accent1" w:themeFillTint="66"/>
            <w:vAlign w:val="center"/>
          </w:tcPr>
          <w:p w14:paraId="68900A57">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佘振宇</w:t>
            </w:r>
          </w:p>
        </w:tc>
        <w:tc>
          <w:tcPr>
            <w:tcW w:w="1017" w:type="dxa"/>
            <w:tcBorders>
              <w:top w:val="single" w:color="FFFFFF" w:sz="4" w:space="0"/>
              <w:tl2br w:val="nil"/>
              <w:tr2bl w:val="nil"/>
            </w:tcBorders>
            <w:shd w:val="clear" w:color="auto" w:fill="B5C7EA" w:themeFill="accent1" w:themeFillTint="66"/>
            <w:vAlign w:val="center"/>
          </w:tcPr>
          <w:p w14:paraId="7ADF274E">
            <w:pPr>
              <w:rPr>
                <w:rFonts w:hint="eastAsia"/>
                <w:color w:val="000000"/>
                <w:lang w:bidi="ar"/>
              </w:rPr>
            </w:pPr>
            <w:r>
              <w:rPr>
                <w:rFonts w:hint="eastAsia"/>
                <w:color w:val="000000"/>
                <w:lang w:bidi="ar"/>
              </w:rPr>
              <w:t>基础</w:t>
            </w:r>
          </w:p>
          <w:p w14:paraId="6E41EB1A">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医学院</w:t>
            </w:r>
          </w:p>
        </w:tc>
        <w:tc>
          <w:tcPr>
            <w:tcW w:w="1268" w:type="dxa"/>
            <w:vMerge w:val="continue"/>
            <w:tcBorders>
              <w:tl2br w:val="nil"/>
              <w:tr2bl w:val="nil"/>
            </w:tcBorders>
            <w:shd w:val="clear" w:color="auto" w:fill="B5C7EA" w:themeFill="accent1" w:themeFillTint="66"/>
            <w:vAlign w:val="center"/>
          </w:tcPr>
          <w:p w14:paraId="323E0900">
            <w:pPr>
              <w:jc w:val="both"/>
              <w:rPr>
                <w:rFonts w:hint="default" w:cs="方正小标宋简体" w:eastAsiaTheme="minorEastAsia"/>
                <w:b w:val="0"/>
                <w:color w:val="auto"/>
                <w:szCs w:val="28"/>
                <w:lang w:val="en-US" w:eastAsia="zh-CN"/>
              </w:rPr>
            </w:pPr>
          </w:p>
        </w:tc>
      </w:tr>
      <w:tr w14:paraId="7214A19C">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53" w:hRule="atLeast"/>
          <w:jc w:val="center"/>
        </w:trPr>
        <w:tc>
          <w:tcPr>
            <w:tcW w:w="706" w:type="dxa"/>
            <w:tcBorders>
              <w:tl2br w:val="nil"/>
              <w:tr2bl w:val="nil"/>
            </w:tcBorders>
            <w:shd w:val="clear" w:color="auto" w:fill="DBE3F4" w:themeFill="accent1" w:themeFillTint="32"/>
            <w:vAlign w:val="center"/>
          </w:tcPr>
          <w:p w14:paraId="7905CCD5">
            <w:pPr>
              <w:rPr>
                <w:rFonts w:hint="default"/>
                <w:b w:val="0"/>
                <w:color w:val="auto"/>
                <w:lang w:val="en-US" w:eastAsia="zh-CN" w:bidi="ar"/>
              </w:rPr>
            </w:pPr>
            <w:r>
              <w:rPr>
                <w:rFonts w:hint="eastAsia"/>
                <w:b w:val="0"/>
                <w:color w:val="auto"/>
                <w:lang w:val="en-US" w:eastAsia="zh-CN" w:bidi="ar"/>
              </w:rPr>
              <w:t>6</w:t>
            </w:r>
          </w:p>
        </w:tc>
        <w:tc>
          <w:tcPr>
            <w:tcW w:w="734" w:type="dxa"/>
            <w:tcBorders>
              <w:tl2br w:val="nil"/>
              <w:tr2bl w:val="nil"/>
            </w:tcBorders>
            <w:shd w:val="clear" w:color="auto" w:fill="DBE3F4" w:themeFill="accent1" w:themeFillTint="32"/>
            <w:vAlign w:val="center"/>
          </w:tcPr>
          <w:p w14:paraId="4727E846">
            <w:pPr>
              <w:rPr>
                <w:rFonts w:hint="eastAsia"/>
                <w:b w:val="0"/>
                <w:color w:val="auto"/>
                <w:lang w:val="en-US" w:eastAsia="zh-CN" w:bidi="ar"/>
              </w:rPr>
            </w:pPr>
            <w:r>
              <w:rPr>
                <w:rFonts w:hint="eastAsia"/>
                <w:color w:val="000000"/>
                <w:lang w:bidi="ar"/>
              </w:rPr>
              <w:t>交叉学科</w:t>
            </w:r>
          </w:p>
        </w:tc>
        <w:tc>
          <w:tcPr>
            <w:tcW w:w="3037" w:type="dxa"/>
            <w:tcBorders>
              <w:tl2br w:val="nil"/>
              <w:tr2bl w:val="nil"/>
            </w:tcBorders>
            <w:shd w:val="clear" w:color="auto" w:fill="DBE3F4" w:themeFill="accent1" w:themeFillTint="32"/>
            <w:vAlign w:val="center"/>
          </w:tcPr>
          <w:p w14:paraId="0C6E8D4C">
            <w:pPr>
              <w:rPr>
                <w:rFonts w:hint="eastAsia"/>
                <w:color w:val="000000"/>
                <w:lang w:bidi="ar"/>
              </w:rPr>
            </w:pPr>
            <w:r>
              <w:rPr>
                <w:rFonts w:hint="eastAsia"/>
                <w:color w:val="000000"/>
                <w:lang w:bidi="ar"/>
              </w:rPr>
              <w:t>基于外周血样本 T 细胞单细胞表达谱构建免疫检查点抑制剂响应预测分子标志研究</w:t>
            </w:r>
          </w:p>
        </w:tc>
        <w:tc>
          <w:tcPr>
            <w:tcW w:w="1640" w:type="dxa"/>
            <w:tcBorders>
              <w:tl2br w:val="nil"/>
              <w:tr2bl w:val="nil"/>
            </w:tcBorders>
            <w:shd w:val="clear" w:color="auto" w:fill="DBE3F4" w:themeFill="accent1" w:themeFillTint="32"/>
            <w:vAlign w:val="center"/>
          </w:tcPr>
          <w:p w14:paraId="27255204">
            <w:pPr>
              <w:rPr>
                <w:rFonts w:hint="eastAsia"/>
                <w:color w:val="000000"/>
                <w:lang w:bidi="ar"/>
              </w:rPr>
            </w:pPr>
            <w:r>
              <w:rPr>
                <w:rFonts w:hint="eastAsia"/>
                <w:color w:val="000000"/>
                <w:lang w:bidi="ar"/>
              </w:rPr>
              <w:t>沈鹭航</w:t>
            </w:r>
            <w:r>
              <w:rPr>
                <w:rFonts w:hint="eastAsia"/>
                <w:color w:val="000000"/>
                <w:lang w:bidi="ar"/>
              </w:rPr>
              <w:br w:type="textWrapping"/>
            </w:r>
            <w:r>
              <w:rPr>
                <w:rFonts w:hint="eastAsia"/>
                <w:color w:val="000000"/>
                <w:lang w:bidi="ar"/>
              </w:rPr>
              <w:t>王永焰</w:t>
            </w:r>
            <w:r>
              <w:rPr>
                <w:rFonts w:hint="eastAsia"/>
                <w:color w:val="000000"/>
                <w:lang w:bidi="ar"/>
              </w:rPr>
              <w:br w:type="textWrapping"/>
            </w:r>
            <w:r>
              <w:rPr>
                <w:rFonts w:hint="eastAsia"/>
                <w:color w:val="000000"/>
                <w:lang w:bidi="ar"/>
              </w:rPr>
              <w:t>郑乐怡</w:t>
            </w:r>
            <w:r>
              <w:rPr>
                <w:rFonts w:hint="eastAsia"/>
                <w:color w:val="000000"/>
                <w:lang w:bidi="ar"/>
              </w:rPr>
              <w:br w:type="textWrapping"/>
            </w:r>
            <w:r>
              <w:rPr>
                <w:rFonts w:hint="eastAsia"/>
                <w:color w:val="000000"/>
                <w:lang w:bidi="ar"/>
              </w:rPr>
              <w:t>周浩辉</w:t>
            </w:r>
            <w:r>
              <w:rPr>
                <w:rFonts w:hint="eastAsia"/>
                <w:color w:val="000000"/>
                <w:lang w:bidi="ar"/>
              </w:rPr>
              <w:br w:type="textWrapping"/>
            </w:r>
            <w:r>
              <w:rPr>
                <w:rFonts w:hint="eastAsia"/>
                <w:color w:val="000000"/>
                <w:lang w:bidi="ar"/>
              </w:rPr>
              <w:t>黄振宇</w:t>
            </w:r>
          </w:p>
        </w:tc>
        <w:tc>
          <w:tcPr>
            <w:tcW w:w="3801" w:type="dxa"/>
            <w:tcBorders>
              <w:tl2br w:val="nil"/>
              <w:tr2bl w:val="nil"/>
            </w:tcBorders>
            <w:shd w:val="clear" w:color="auto" w:fill="DBE3F4" w:themeFill="accent1" w:themeFillTint="32"/>
            <w:vAlign w:val="center"/>
          </w:tcPr>
          <w:p w14:paraId="05A88075">
            <w:pPr>
              <w:jc w:val="both"/>
              <w:rPr>
                <w:rFonts w:hint="eastAsia"/>
                <w:color w:val="000000"/>
                <w:lang w:bidi="ar"/>
              </w:rPr>
            </w:pPr>
            <w:r>
              <w:rPr>
                <w:rFonts w:hint="eastAsia"/>
                <w:color w:val="000000"/>
                <w:lang w:bidi="ar"/>
              </w:rPr>
              <w:t>2022级四年制生物信息学</w:t>
            </w:r>
            <w:r>
              <w:rPr>
                <w:rFonts w:hint="eastAsia"/>
                <w:color w:val="000000"/>
                <w:lang w:bidi="ar"/>
              </w:rPr>
              <w:br w:type="textWrapping"/>
            </w:r>
            <w:r>
              <w:rPr>
                <w:rFonts w:hint="eastAsia"/>
                <w:color w:val="000000"/>
                <w:lang w:bidi="ar"/>
              </w:rPr>
              <w:t>2020级四年制生物信息学</w:t>
            </w:r>
            <w:r>
              <w:rPr>
                <w:rFonts w:hint="eastAsia"/>
                <w:color w:val="000000"/>
                <w:lang w:bidi="ar"/>
              </w:rPr>
              <w:br w:type="textWrapping"/>
            </w:r>
            <w:r>
              <w:rPr>
                <w:rFonts w:hint="eastAsia"/>
                <w:color w:val="000000"/>
                <w:lang w:bidi="ar"/>
              </w:rPr>
              <w:t>2022级四年制生物信息学</w:t>
            </w:r>
            <w:r>
              <w:rPr>
                <w:rFonts w:hint="eastAsia"/>
                <w:color w:val="000000"/>
                <w:lang w:bidi="ar"/>
              </w:rPr>
              <w:br w:type="textWrapping"/>
            </w:r>
            <w:r>
              <w:rPr>
                <w:rFonts w:hint="eastAsia"/>
                <w:color w:val="000000"/>
                <w:lang w:bidi="ar"/>
              </w:rPr>
              <w:t>2022级四年制生物信息学</w:t>
            </w:r>
            <w:r>
              <w:rPr>
                <w:rFonts w:hint="eastAsia"/>
                <w:color w:val="000000"/>
                <w:lang w:bidi="ar"/>
              </w:rPr>
              <w:br w:type="textWrapping"/>
            </w:r>
            <w:r>
              <w:rPr>
                <w:rFonts w:hint="eastAsia"/>
                <w:color w:val="000000"/>
                <w:lang w:bidi="ar"/>
              </w:rPr>
              <w:t>2023级四年制生物信息学</w:t>
            </w:r>
          </w:p>
        </w:tc>
        <w:tc>
          <w:tcPr>
            <w:tcW w:w="953" w:type="dxa"/>
            <w:tcBorders>
              <w:tl2br w:val="nil"/>
              <w:tr2bl w:val="nil"/>
            </w:tcBorders>
            <w:shd w:val="clear" w:color="auto" w:fill="DBE3F4" w:themeFill="accent1" w:themeFillTint="32"/>
            <w:vAlign w:val="center"/>
          </w:tcPr>
          <w:p w14:paraId="4775EC63">
            <w:pPr>
              <w:rPr>
                <w:rFonts w:hint="eastAsia"/>
                <w:color w:val="000000"/>
                <w:lang w:bidi="ar"/>
              </w:rPr>
            </w:pPr>
            <w:r>
              <w:rPr>
                <w:rFonts w:hint="eastAsia"/>
                <w:color w:val="000000"/>
                <w:lang w:bidi="ar"/>
              </w:rPr>
              <w:t>王先龙</w:t>
            </w:r>
          </w:p>
        </w:tc>
        <w:tc>
          <w:tcPr>
            <w:tcW w:w="1017" w:type="dxa"/>
            <w:tcBorders>
              <w:tl2br w:val="nil"/>
              <w:tr2bl w:val="nil"/>
            </w:tcBorders>
            <w:shd w:val="clear" w:color="auto" w:fill="DBE3F4" w:themeFill="accent1" w:themeFillTint="32"/>
            <w:vAlign w:val="center"/>
          </w:tcPr>
          <w:p w14:paraId="47C728CB">
            <w:pPr>
              <w:rPr>
                <w:rFonts w:hint="eastAsia"/>
                <w:color w:val="000000"/>
                <w:lang w:bidi="ar"/>
              </w:rPr>
            </w:pPr>
            <w:r>
              <w:rPr>
                <w:rFonts w:hint="eastAsia"/>
                <w:color w:val="000000"/>
                <w:lang w:bidi="ar"/>
              </w:rPr>
              <w:t>医学</w:t>
            </w:r>
          </w:p>
          <w:p w14:paraId="4236CC5C">
            <w:pPr>
              <w:rPr>
                <w:rFonts w:hint="eastAsia"/>
                <w:color w:val="000000"/>
                <w:lang w:bidi="ar"/>
              </w:rPr>
            </w:pPr>
            <w:r>
              <w:rPr>
                <w:rFonts w:hint="eastAsia"/>
                <w:color w:val="000000"/>
                <w:lang w:bidi="ar"/>
              </w:rPr>
              <w:t>技术</w:t>
            </w:r>
          </w:p>
          <w:p w14:paraId="57872518">
            <w:pPr>
              <w:rPr>
                <w:rFonts w:hint="eastAsia"/>
                <w:color w:val="000000"/>
                <w:lang w:bidi="ar"/>
              </w:rPr>
            </w:pPr>
            <w:r>
              <w:rPr>
                <w:rFonts w:hint="eastAsia"/>
                <w:color w:val="000000"/>
                <w:lang w:bidi="ar"/>
              </w:rPr>
              <w:t>与工程学院</w:t>
            </w:r>
          </w:p>
        </w:tc>
        <w:tc>
          <w:tcPr>
            <w:tcW w:w="1268" w:type="dxa"/>
            <w:tcBorders>
              <w:tl2br w:val="nil"/>
              <w:tr2bl w:val="nil"/>
            </w:tcBorders>
            <w:shd w:val="clear" w:color="auto" w:fill="DBE3F4" w:themeFill="accent1" w:themeFillTint="32"/>
            <w:vAlign w:val="center"/>
          </w:tcPr>
          <w:p w14:paraId="2EC3F2BE">
            <w:pPr>
              <w:rPr>
                <w:rFonts w:hint="eastAsia" w:cs="方正小标宋简体"/>
                <w:b w:val="0"/>
                <w:color w:val="auto"/>
                <w:szCs w:val="28"/>
                <w:lang w:val="en-US" w:eastAsia="zh-CN"/>
              </w:rPr>
            </w:pPr>
          </w:p>
        </w:tc>
      </w:tr>
    </w:tbl>
    <w:p w14:paraId="3D8736E5"/>
    <w:p w14:paraId="170DFE72">
      <w:bookmarkStart w:id="0" w:name="_GoBack"/>
      <w:bookmarkEnd w:id="0"/>
    </w:p>
    <w:sectPr>
      <w:pgSz w:w="16838" w:h="11906" w:orient="landscape"/>
      <w:pgMar w:top="1800" w:right="567" w:bottom="1800"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Segoe Print"/>
    <w:panose1 w:val="00000000000000000000"/>
    <w:charset w:val="00"/>
    <w:family w:val="auto"/>
    <w:pitch w:val="default"/>
    <w:sig w:usb0="00000000" w:usb1="00000000" w:usb2="00000000" w:usb3="00000000" w:csb0="2000019F" w:csb1="4F01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mIyMDVkMjYxYWFiMTg5YWUzYjk0MzQ2MmMxN2YifQ=="/>
  </w:docVars>
  <w:rsids>
    <w:rsidRoot w:val="003F1434"/>
    <w:rsid w:val="003F1434"/>
    <w:rsid w:val="004D3562"/>
    <w:rsid w:val="006E3636"/>
    <w:rsid w:val="00A11CAF"/>
    <w:rsid w:val="00E804F2"/>
    <w:rsid w:val="00F51779"/>
    <w:rsid w:val="00F85992"/>
    <w:rsid w:val="032D29F3"/>
    <w:rsid w:val="0FBB98AF"/>
    <w:rsid w:val="1CCFCD76"/>
    <w:rsid w:val="25EB10D9"/>
    <w:rsid w:val="28A75E0D"/>
    <w:rsid w:val="28F74A45"/>
    <w:rsid w:val="2C7B01EB"/>
    <w:rsid w:val="37467F71"/>
    <w:rsid w:val="3B355A82"/>
    <w:rsid w:val="3B6F26F7"/>
    <w:rsid w:val="3BBFF0C5"/>
    <w:rsid w:val="3BEF4BEE"/>
    <w:rsid w:val="3D758528"/>
    <w:rsid w:val="3F5F92CA"/>
    <w:rsid w:val="47779422"/>
    <w:rsid w:val="4FBD040A"/>
    <w:rsid w:val="4FBFC2E9"/>
    <w:rsid w:val="5A8009F2"/>
    <w:rsid w:val="5C6B61A4"/>
    <w:rsid w:val="5DDFE813"/>
    <w:rsid w:val="5EFF971D"/>
    <w:rsid w:val="5F4BCB8B"/>
    <w:rsid w:val="5FF7F514"/>
    <w:rsid w:val="5FFF5172"/>
    <w:rsid w:val="619F2DCE"/>
    <w:rsid w:val="67DD5293"/>
    <w:rsid w:val="6DBFCA63"/>
    <w:rsid w:val="6EEAD57A"/>
    <w:rsid w:val="6FFA44E6"/>
    <w:rsid w:val="71F734C5"/>
    <w:rsid w:val="72EB1C06"/>
    <w:rsid w:val="73FF039C"/>
    <w:rsid w:val="74682D4E"/>
    <w:rsid w:val="74AF0CEC"/>
    <w:rsid w:val="777F8F7B"/>
    <w:rsid w:val="79538564"/>
    <w:rsid w:val="7ACD4B57"/>
    <w:rsid w:val="7AFDF6A6"/>
    <w:rsid w:val="7B75FE7E"/>
    <w:rsid w:val="7B9D8E7B"/>
    <w:rsid w:val="7EAB0B33"/>
    <w:rsid w:val="7FDF12E0"/>
    <w:rsid w:val="7FEBA496"/>
    <w:rsid w:val="9F6F1AFC"/>
    <w:rsid w:val="ACD78C9D"/>
    <w:rsid w:val="BDEF5E7E"/>
    <w:rsid w:val="BEF5E6D9"/>
    <w:rsid w:val="BEFB7F07"/>
    <w:rsid w:val="BFBD4DFF"/>
    <w:rsid w:val="BFC3799B"/>
    <w:rsid w:val="BFF2F3A4"/>
    <w:rsid w:val="C7BF0368"/>
    <w:rsid w:val="CB8F2965"/>
    <w:rsid w:val="D77F47F7"/>
    <w:rsid w:val="D77F7B1C"/>
    <w:rsid w:val="DFFF9D98"/>
    <w:rsid w:val="E6FF0899"/>
    <w:rsid w:val="EA7B5EB5"/>
    <w:rsid w:val="ECEA799B"/>
    <w:rsid w:val="EEFF2BB9"/>
    <w:rsid w:val="FCFD047D"/>
    <w:rsid w:val="FDBEB5F7"/>
    <w:rsid w:val="FE572447"/>
    <w:rsid w:val="FFFC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textAlignment w:val="center"/>
    </w:pPr>
    <w:rPr>
      <w:rFonts w:cs="Times New Roman" w:asciiTheme="minorHAnsi" w:hAnsiTheme="minorHAnsi" w:eastAsiaTheme="minorEastAsia"/>
      <w:kern w:val="2"/>
      <w:sz w:val="2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autoRedefine/>
    <w:qFormat/>
    <w:uiPriority w:val="0"/>
    <w:rPr>
      <w:rFonts w:hint="eastAsia" w:ascii="宋体" w:hAnsi="宋体" w:eastAsia="宋体" w:cs="宋体"/>
      <w:color w:val="000000"/>
      <w:sz w:val="24"/>
      <w:szCs w:val="24"/>
      <w:u w:val="none"/>
    </w:rPr>
  </w:style>
  <w:style w:type="character" w:customStyle="1" w:styleId="8">
    <w:name w:val="font61"/>
    <w:basedOn w:val="6"/>
    <w:autoRedefine/>
    <w:qFormat/>
    <w:uiPriority w:val="0"/>
    <w:rPr>
      <w:rFonts w:hint="eastAsia" w:ascii="宋体" w:hAnsi="宋体" w:eastAsia="宋体" w:cs="宋体"/>
      <w:color w:val="000000"/>
      <w:sz w:val="20"/>
      <w:szCs w:val="20"/>
      <w:u w:val="none"/>
    </w:rPr>
  </w:style>
  <w:style w:type="character" w:customStyle="1" w:styleId="9">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0">
    <w:name w:val="页脚 字符"/>
    <w:basedOn w:val="6"/>
    <w:link w:val="2"/>
    <w:autoRedefine/>
    <w:qFormat/>
    <w:uiPriority w:val="0"/>
    <w:rPr>
      <w:rFonts w:asciiTheme="minorHAnsi" w:hAnsiTheme="minorHAnsi" w:eastAsiaTheme="minorEastAsia" w:cstheme="minorBidi"/>
      <w:kern w:val="2"/>
      <w:sz w:val="18"/>
      <w:szCs w:val="18"/>
    </w:rPr>
  </w:style>
  <w:style w:type="paragraph" w:customStyle="1" w:styleId="11">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728</Words>
  <Characters>879</Characters>
  <Lines>20</Lines>
  <Paragraphs>5</Paragraphs>
  <TotalTime>113</TotalTime>
  <ScaleCrop>false</ScaleCrop>
  <LinksUpToDate>false</LinksUpToDate>
  <CharactersWithSpaces>890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2024-05-11T16:38:00Z</dcterms:created>
  <dc:creator>Lenovo</dc:creator>
  <cp:lastModifiedBy>从零开始</cp:lastModifiedBy>
  <dcterms:modified xsi:type="dcterms:W3CDTF">2024-07-31T03:53:11Z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F5B9295904E04ECAA56602CDE755B5C4_12</vt:lpwstr>
  </property>
</Properties>
</file>