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6437E">
      <w:pPr>
        <w:pStyle w:val="2"/>
        <w:spacing w:before="101" w:line="225" w:lineRule="auto"/>
        <w:jc w:val="center"/>
        <w:outlineLvl w:val="0"/>
        <w:rPr>
          <w:sz w:val="31"/>
          <w:szCs w:val="31"/>
          <w:lang w:eastAsia="zh-CN"/>
        </w:rPr>
      </w:pPr>
      <w:r>
        <w:rPr>
          <w:rFonts w:hint="eastAsia"/>
          <w:b/>
          <w:bCs/>
          <w:spacing w:val="2"/>
          <w:sz w:val="31"/>
          <w:szCs w:val="31"/>
          <w:lang w:eastAsia="zh-CN"/>
        </w:rPr>
        <w:t>基础医学院工会2</w:t>
      </w:r>
      <w:r>
        <w:rPr>
          <w:b/>
          <w:bCs/>
          <w:spacing w:val="2"/>
          <w:sz w:val="31"/>
          <w:szCs w:val="31"/>
          <w:lang w:eastAsia="zh-CN"/>
        </w:rPr>
        <w:t>024</w:t>
      </w:r>
      <w:r>
        <w:rPr>
          <w:rFonts w:hint="eastAsia"/>
          <w:b/>
          <w:bCs/>
          <w:spacing w:val="2"/>
          <w:sz w:val="31"/>
          <w:szCs w:val="31"/>
          <w:lang w:eastAsia="zh-CN"/>
        </w:rPr>
        <w:t>年秋游活动</w:t>
      </w:r>
      <w:r>
        <w:rPr>
          <w:b/>
          <w:bCs/>
          <w:spacing w:val="2"/>
          <w:sz w:val="31"/>
          <w:szCs w:val="31"/>
          <w:lang w:eastAsia="zh-CN"/>
        </w:rPr>
        <w:t>方案</w:t>
      </w:r>
    </w:p>
    <w:p w14:paraId="6BB639A0">
      <w:pPr>
        <w:spacing w:line="370" w:lineRule="auto"/>
        <w:rPr>
          <w:lang w:eastAsia="zh-CN"/>
        </w:rPr>
      </w:pPr>
    </w:p>
    <w:p w14:paraId="1B2F17D5">
      <w:pPr>
        <w:pStyle w:val="2"/>
        <w:spacing w:before="78" w:line="219" w:lineRule="auto"/>
        <w:ind w:left="3427"/>
        <w:rPr>
          <w:lang w:eastAsia="zh-CN"/>
        </w:rPr>
      </w:pPr>
      <w:r>
        <w:rPr>
          <w:b/>
          <w:bCs/>
          <w:color w:val="2F5496"/>
          <w:spacing w:val="-3"/>
          <w:lang w:eastAsia="zh-CN"/>
        </w:rPr>
        <w:t>这里是美丽平潭岛，</w:t>
      </w:r>
    </w:p>
    <w:p w14:paraId="6E0DC013">
      <w:pPr>
        <w:spacing w:line="333" w:lineRule="auto"/>
        <w:rPr>
          <w:lang w:eastAsia="zh-CN"/>
        </w:rPr>
      </w:pPr>
    </w:p>
    <w:p w14:paraId="67693998">
      <w:pPr>
        <w:pStyle w:val="2"/>
        <w:spacing w:before="78" w:line="219" w:lineRule="auto"/>
        <w:ind w:left="2343"/>
        <w:rPr>
          <w:lang w:eastAsia="zh-CN"/>
        </w:rPr>
      </w:pPr>
      <w:r>
        <w:rPr>
          <w:b/>
          <w:bCs/>
          <w:color w:val="2F5496"/>
          <w:spacing w:val="-3"/>
          <w:lang w:eastAsia="zh-CN"/>
        </w:rPr>
        <w:t>这里是全国第五大岛，福建省第一大岛，</w:t>
      </w:r>
    </w:p>
    <w:p w14:paraId="15D6C25A">
      <w:pPr>
        <w:spacing w:line="336" w:lineRule="auto"/>
        <w:rPr>
          <w:lang w:eastAsia="zh-CN"/>
        </w:rPr>
      </w:pPr>
    </w:p>
    <w:p w14:paraId="204768E8">
      <w:pPr>
        <w:pStyle w:val="2"/>
        <w:spacing w:before="78" w:line="529" w:lineRule="auto"/>
        <w:ind w:left="2823" w:right="3322" w:firstLine="122"/>
        <w:jc w:val="both"/>
        <w:rPr>
          <w:lang w:eastAsia="zh-CN"/>
        </w:rPr>
      </w:pPr>
      <w:r>
        <w:rPr>
          <w:b/>
          <w:bCs/>
          <w:color w:val="2F5496"/>
          <w:spacing w:val="-1"/>
          <w:lang w:eastAsia="zh-CN"/>
        </w:rPr>
        <w:t>这里是具有千礁百岛之美称，</w:t>
      </w:r>
      <w:r>
        <w:rPr>
          <w:color w:val="2F5496"/>
          <w:spacing w:val="9"/>
          <w:lang w:eastAsia="zh-CN"/>
        </w:rPr>
        <w:t xml:space="preserve"> </w:t>
      </w:r>
      <w:r>
        <w:rPr>
          <w:b/>
          <w:bCs/>
          <w:color w:val="2F5496"/>
          <w:spacing w:val="-7"/>
          <w:lang w:eastAsia="zh-CN"/>
        </w:rPr>
        <w:t>这里是离台湾海峡最近的地方，</w:t>
      </w:r>
      <w:r>
        <w:rPr>
          <w:color w:val="2F5496"/>
          <w:spacing w:val="4"/>
          <w:lang w:eastAsia="zh-CN"/>
        </w:rPr>
        <w:t xml:space="preserve"> </w:t>
      </w:r>
      <w:r>
        <w:rPr>
          <w:b/>
          <w:bCs/>
          <w:color w:val="2F5496"/>
          <w:spacing w:val="-7"/>
          <w:lang w:eastAsia="zh-CN"/>
        </w:rPr>
        <w:t>带上你的家人一起走进平潭岛，</w:t>
      </w:r>
    </w:p>
    <w:p w14:paraId="33957BE4">
      <w:pPr>
        <w:pStyle w:val="2"/>
        <w:spacing w:before="36" w:line="448" w:lineRule="auto"/>
        <w:ind w:left="2704" w:right="2058" w:hanging="1085"/>
        <w:rPr>
          <w:lang w:eastAsia="zh-CN"/>
        </w:rPr>
      </w:pPr>
      <w:r>
        <w:rPr>
          <w:b/>
          <w:bCs/>
          <w:color w:val="2F5496"/>
          <w:spacing w:val="-2"/>
          <w:lang w:eastAsia="zh-CN"/>
        </w:rPr>
        <w:t>牵着手踏在浪漫的沙滩上，感受美丽平潭大自</w:t>
      </w:r>
      <w:r>
        <w:rPr>
          <w:b/>
          <w:bCs/>
          <w:color w:val="2F5496"/>
          <w:spacing w:val="-3"/>
          <w:lang w:eastAsia="zh-CN"/>
        </w:rPr>
        <w:t>然的味道</w:t>
      </w:r>
      <w:r>
        <w:rPr>
          <w:color w:val="2F5496"/>
          <w:lang w:eastAsia="zh-CN"/>
        </w:rPr>
        <w:t xml:space="preserve"> </w:t>
      </w:r>
      <w:r>
        <w:rPr>
          <w:b/>
          <w:bCs/>
          <w:color w:val="2F5496"/>
          <w:spacing w:val="-3"/>
          <w:lang w:eastAsia="zh-CN"/>
        </w:rPr>
        <w:t>最美平潭，我在这里，你在哪里？</w:t>
      </w:r>
    </w:p>
    <w:p w14:paraId="2EAECAE1">
      <w:pPr>
        <w:spacing w:line="3564" w:lineRule="exact"/>
        <w:ind w:firstLine="4"/>
      </w:pPr>
      <w:r>
        <w:rPr>
          <w:position w:val="-71"/>
          <w:lang w:eastAsia="zh-CN"/>
        </w:rPr>
        <w:drawing>
          <wp:inline distT="0" distB="0" distL="0" distR="0">
            <wp:extent cx="5891530" cy="22631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5891784" cy="2263140"/>
                    </a:xfrm>
                    <a:prstGeom prst="rect">
                      <a:avLst/>
                    </a:prstGeom>
                  </pic:spPr>
                </pic:pic>
              </a:graphicData>
            </a:graphic>
          </wp:inline>
        </w:drawing>
      </w:r>
    </w:p>
    <w:p w14:paraId="0E1B4F33">
      <w:pPr>
        <w:spacing w:before="75" w:line="4005" w:lineRule="exact"/>
      </w:pPr>
      <w:r>
        <w:rPr>
          <w:lang w:eastAsia="zh-CN"/>
        </w:rPr>
        <w:drawing>
          <wp:anchor distT="0" distB="0" distL="0" distR="0" simplePos="0" relativeHeight="251659264" behindDoc="0" locked="0" layoutInCell="1" allowOverlap="1">
            <wp:simplePos x="0" y="0"/>
            <wp:positionH relativeFrom="column">
              <wp:posOffset>3456305</wp:posOffset>
            </wp:positionH>
            <wp:positionV relativeFrom="paragraph">
              <wp:posOffset>73025</wp:posOffset>
            </wp:positionV>
            <wp:extent cx="2447290" cy="247967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2447543" cy="2479547"/>
                    </a:xfrm>
                    <a:prstGeom prst="rect">
                      <a:avLst/>
                    </a:prstGeom>
                  </pic:spPr>
                </pic:pic>
              </a:graphicData>
            </a:graphic>
          </wp:anchor>
        </w:drawing>
      </w:r>
      <w:r>
        <w:rPr>
          <w:position w:val="-80"/>
          <w:lang w:eastAsia="zh-CN"/>
        </w:rPr>
        <w:drawing>
          <wp:inline distT="0" distB="0" distL="0" distR="0">
            <wp:extent cx="3379470" cy="25431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3380104" cy="2543175"/>
                    </a:xfrm>
                    <a:prstGeom prst="rect">
                      <a:avLst/>
                    </a:prstGeom>
                  </pic:spPr>
                </pic:pic>
              </a:graphicData>
            </a:graphic>
          </wp:inline>
        </w:drawing>
      </w:r>
    </w:p>
    <w:p w14:paraId="27CF9477">
      <w:pPr>
        <w:spacing w:line="4005" w:lineRule="exact"/>
        <w:sectPr>
          <w:pgSz w:w="11906" w:h="16839"/>
          <w:pgMar w:top="665" w:right="1005" w:bottom="0" w:left="1451" w:header="0" w:footer="0" w:gutter="0"/>
          <w:cols w:space="720" w:num="1"/>
        </w:sectPr>
      </w:pPr>
    </w:p>
    <w:p w14:paraId="584B5C86">
      <w:pPr>
        <w:pStyle w:val="2"/>
        <w:spacing w:before="112" w:line="225" w:lineRule="auto"/>
        <w:jc w:val="center"/>
        <w:outlineLvl w:val="0"/>
        <w:rPr>
          <w:rFonts w:ascii="黑体" w:hAnsi="黑体" w:eastAsia="黑体"/>
          <w:sz w:val="36"/>
          <w:szCs w:val="36"/>
          <w:lang w:eastAsia="zh-CN"/>
        </w:rPr>
      </w:pPr>
      <w:r>
        <w:rPr>
          <w:rFonts w:ascii="黑体" w:hAnsi="黑体" w:eastAsia="黑体"/>
          <w:bCs/>
          <w:spacing w:val="-9"/>
          <w:sz w:val="36"/>
          <w:szCs w:val="36"/>
          <w:lang w:eastAsia="zh-CN"/>
        </w:rPr>
        <w:t>行</w:t>
      </w:r>
      <w:r>
        <w:rPr>
          <w:rFonts w:ascii="黑体" w:hAnsi="黑体" w:eastAsia="黑体"/>
          <w:spacing w:val="18"/>
          <w:sz w:val="36"/>
          <w:szCs w:val="36"/>
          <w:lang w:eastAsia="zh-CN"/>
        </w:rPr>
        <w:t xml:space="preserve"> </w:t>
      </w:r>
      <w:r>
        <w:rPr>
          <w:rFonts w:ascii="黑体" w:hAnsi="黑体" w:eastAsia="黑体"/>
          <w:bCs/>
          <w:spacing w:val="-9"/>
          <w:sz w:val="36"/>
          <w:szCs w:val="36"/>
          <w:lang w:eastAsia="zh-CN"/>
        </w:rPr>
        <w:t>程</w:t>
      </w:r>
      <w:r>
        <w:rPr>
          <w:rFonts w:ascii="黑体" w:hAnsi="黑体" w:eastAsia="黑体"/>
          <w:spacing w:val="27"/>
          <w:sz w:val="36"/>
          <w:szCs w:val="36"/>
          <w:lang w:eastAsia="zh-CN"/>
        </w:rPr>
        <w:t xml:space="preserve"> </w:t>
      </w:r>
      <w:r>
        <w:rPr>
          <w:rFonts w:ascii="黑体" w:hAnsi="黑体" w:eastAsia="黑体"/>
          <w:bCs/>
          <w:spacing w:val="-9"/>
          <w:sz w:val="36"/>
          <w:szCs w:val="36"/>
          <w:lang w:eastAsia="zh-CN"/>
        </w:rPr>
        <w:t>安</w:t>
      </w:r>
      <w:r>
        <w:rPr>
          <w:rFonts w:ascii="黑体" w:hAnsi="黑体" w:eastAsia="黑体"/>
          <w:spacing w:val="21"/>
          <w:sz w:val="36"/>
          <w:szCs w:val="36"/>
          <w:lang w:eastAsia="zh-CN"/>
        </w:rPr>
        <w:t xml:space="preserve"> </w:t>
      </w:r>
      <w:r>
        <w:rPr>
          <w:rFonts w:ascii="黑体" w:hAnsi="黑体" w:eastAsia="黑体"/>
          <w:bCs/>
          <w:spacing w:val="-9"/>
          <w:sz w:val="36"/>
          <w:szCs w:val="36"/>
          <w:lang w:eastAsia="zh-CN"/>
        </w:rPr>
        <w:t>排</w:t>
      </w:r>
    </w:p>
    <w:p w14:paraId="3919242E">
      <w:pPr>
        <w:pStyle w:val="2"/>
        <w:spacing w:before="171" w:line="560" w:lineRule="exact"/>
        <w:ind w:left="171" w:right="794" w:firstLine="488"/>
        <w:rPr>
          <w:rFonts w:ascii="仿宋_GB2312" w:eastAsia="仿宋_GB2312"/>
          <w:sz w:val="28"/>
          <w:szCs w:val="28"/>
          <w:lang w:eastAsia="zh-CN"/>
        </w:rPr>
      </w:pPr>
      <w:r>
        <w:rPr>
          <w:rFonts w:hint="eastAsia" w:ascii="仿宋_GB2312" w:eastAsia="仿宋_GB2312"/>
          <w:spacing w:val="-4"/>
          <w:sz w:val="28"/>
          <w:szCs w:val="28"/>
          <w:lang w:eastAsia="zh-CN"/>
        </w:rPr>
        <w:t>早上</w:t>
      </w:r>
      <w:r>
        <w:rPr>
          <w:rFonts w:hint="eastAsia" w:ascii="仿宋_GB2312" w:eastAsia="仿宋_GB2312"/>
          <w:b/>
          <w:bCs/>
          <w:color w:val="C00000"/>
          <w:spacing w:val="-4"/>
          <w:sz w:val="28"/>
          <w:szCs w:val="28"/>
          <w:lang w:eastAsia="zh-CN"/>
        </w:rPr>
        <w:t>福州市区指定地点</w:t>
      </w:r>
      <w:r>
        <w:rPr>
          <w:rFonts w:hint="eastAsia" w:ascii="仿宋_GB2312" w:eastAsia="仿宋_GB2312"/>
          <w:spacing w:val="-4"/>
          <w:sz w:val="28"/>
          <w:szCs w:val="28"/>
          <w:lang w:eastAsia="zh-CN"/>
        </w:rPr>
        <w:t>集合出发，乘车赴全国第五大岛、福建第一大岛——</w:t>
      </w:r>
      <w:r>
        <w:rPr>
          <w:rFonts w:hint="eastAsia" w:ascii="仿宋_GB2312" w:eastAsia="仿宋_GB2312"/>
          <w:spacing w:val="5"/>
          <w:sz w:val="28"/>
          <w:szCs w:val="28"/>
          <w:lang w:eastAsia="zh-CN"/>
        </w:rPr>
        <w:t xml:space="preserve"> </w:t>
      </w:r>
      <w:r>
        <w:rPr>
          <w:rFonts w:hint="eastAsia" w:ascii="仿宋_GB2312" w:eastAsia="仿宋_GB2312"/>
          <w:sz w:val="28"/>
          <w:szCs w:val="28"/>
          <w:lang w:eastAsia="zh-CN"/>
        </w:rPr>
        <w:t>【平潭岛】，途中经过雄伟壮观的平潭公铁</w:t>
      </w:r>
      <w:r>
        <w:rPr>
          <w:rFonts w:hint="eastAsia" w:ascii="仿宋_GB2312" w:eastAsia="仿宋_GB2312"/>
          <w:spacing w:val="-1"/>
          <w:sz w:val="28"/>
          <w:szCs w:val="28"/>
          <w:lang w:eastAsia="zh-CN"/>
        </w:rPr>
        <w:t>两用大桥。</w:t>
      </w:r>
    </w:p>
    <w:p w14:paraId="1820460A">
      <w:pPr>
        <w:pStyle w:val="2"/>
        <w:spacing w:before="33" w:line="560" w:lineRule="exact"/>
        <w:ind w:left="176" w:right="794" w:firstLine="544" w:firstLineChars="200"/>
        <w:rPr>
          <w:rFonts w:ascii="仿宋_GB2312" w:eastAsia="仿宋_GB2312"/>
          <w:spacing w:val="-4"/>
          <w:sz w:val="28"/>
          <w:szCs w:val="28"/>
          <w:lang w:eastAsia="zh-CN"/>
        </w:rPr>
      </w:pPr>
      <w:r>
        <w:rPr>
          <w:rFonts w:hint="eastAsia" w:ascii="仿宋_GB2312" w:eastAsia="仿宋_GB2312"/>
          <w:spacing w:val="-4"/>
          <w:sz w:val="28"/>
          <w:szCs w:val="28"/>
          <w:lang w:eastAsia="zh-CN"/>
        </w:rPr>
        <w:t>参观</w:t>
      </w:r>
      <w:r>
        <w:rPr>
          <w:rFonts w:hint="eastAsia" w:ascii="仿宋_GB2312" w:eastAsia="仿宋_GB2312"/>
          <w:b/>
          <w:bCs/>
          <w:color w:val="C00000"/>
          <w:spacing w:val="-4"/>
          <w:sz w:val="28"/>
          <w:szCs w:val="28"/>
          <w:lang w:eastAsia="zh-CN"/>
        </w:rPr>
        <w:t>【平潭将军山景区】：</w:t>
      </w:r>
      <w:r>
        <w:rPr>
          <w:rFonts w:hint="eastAsia" w:ascii="仿宋_GB2312" w:eastAsia="仿宋_GB2312"/>
          <w:spacing w:val="-4"/>
          <w:sz w:val="28"/>
          <w:szCs w:val="28"/>
          <w:lang w:eastAsia="zh-CN"/>
        </w:rPr>
        <w:t>将军山原名老虎山，坐落于海坛岛南陲，东临海坛海峡，与台湾岛隔海相望，背依海坛岛腹地，海拔104米，面积约1.1平方公里。是历史上著名的军事演习重地，具有极高的爱国主义教育和传承红色基因教育意义。</w:t>
      </w:r>
    </w:p>
    <w:p w14:paraId="0290B0CE">
      <w:pPr>
        <w:pStyle w:val="2"/>
        <w:spacing w:before="33" w:line="560" w:lineRule="exact"/>
        <w:ind w:left="176" w:right="794" w:firstLine="482"/>
        <w:rPr>
          <w:sz w:val="28"/>
          <w:szCs w:val="28"/>
          <w:lang w:eastAsia="zh-CN"/>
        </w:rPr>
      </w:pPr>
      <w:r>
        <w:rPr>
          <w:lang w:eastAsia="zh-CN"/>
        </w:rPr>
        <w:drawing>
          <wp:anchor distT="0" distB="0" distL="114300" distR="114300" simplePos="0" relativeHeight="251661312" behindDoc="1" locked="0" layoutInCell="1" allowOverlap="1">
            <wp:simplePos x="0" y="0"/>
            <wp:positionH relativeFrom="column">
              <wp:posOffset>612775</wp:posOffset>
            </wp:positionH>
            <wp:positionV relativeFrom="paragraph">
              <wp:posOffset>221615</wp:posOffset>
            </wp:positionV>
            <wp:extent cx="3070860" cy="2225675"/>
            <wp:effectExtent l="0" t="0" r="0" b="381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3070860" cy="2225463"/>
                    </a:xfrm>
                    <a:prstGeom prst="rect">
                      <a:avLst/>
                    </a:prstGeom>
                    <a:noFill/>
                    <a:ln>
                      <a:noFill/>
                    </a:ln>
                  </pic:spPr>
                </pic:pic>
              </a:graphicData>
            </a:graphic>
          </wp:anchor>
        </w:drawing>
      </w:r>
      <w:r>
        <w:rPr>
          <w:lang w:eastAsia="zh-CN"/>
        </w:rPr>
        <w:drawing>
          <wp:anchor distT="0" distB="0" distL="114300" distR="114300" simplePos="0" relativeHeight="251660288" behindDoc="1" locked="0" layoutInCell="1" allowOverlap="1">
            <wp:simplePos x="0" y="0"/>
            <wp:positionH relativeFrom="column">
              <wp:posOffset>-292100</wp:posOffset>
            </wp:positionH>
            <wp:positionV relativeFrom="paragraph">
              <wp:posOffset>263525</wp:posOffset>
            </wp:positionV>
            <wp:extent cx="2540000" cy="3808095"/>
            <wp:effectExtent l="0" t="0" r="0" b="0"/>
            <wp:wrapTight wrapText="bothSides">
              <wp:wrapPolygon>
                <wp:start x="0" y="0"/>
                <wp:lineTo x="0" y="21539"/>
                <wp:lineTo x="21492" y="21539"/>
                <wp:lineTo x="21492"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2540000" cy="3808095"/>
                    </a:xfrm>
                    <a:prstGeom prst="rect">
                      <a:avLst/>
                    </a:prstGeom>
                    <a:noFill/>
                    <a:ln>
                      <a:noFill/>
                    </a:ln>
                  </pic:spPr>
                </pic:pic>
              </a:graphicData>
            </a:graphic>
          </wp:anchor>
        </w:drawing>
      </w:r>
    </w:p>
    <w:p w14:paraId="3901F5EC">
      <w:pPr>
        <w:spacing w:line="5687" w:lineRule="exact"/>
        <w:rPr>
          <w:lang w:eastAsia="zh-CN"/>
        </w:rPr>
      </w:pPr>
      <w:r>
        <w:rPr>
          <w:lang w:eastAsia="zh-CN"/>
        </w:rPr>
        <w:drawing>
          <wp:anchor distT="0" distB="0" distL="114300" distR="114300" simplePos="0" relativeHeight="251662336" behindDoc="1" locked="0" layoutInCell="1" allowOverlap="1">
            <wp:simplePos x="0" y="0"/>
            <wp:positionH relativeFrom="column">
              <wp:posOffset>539750</wp:posOffset>
            </wp:positionH>
            <wp:positionV relativeFrom="paragraph">
              <wp:posOffset>2279650</wp:posOffset>
            </wp:positionV>
            <wp:extent cx="3109595" cy="1370330"/>
            <wp:effectExtent l="0" t="0" r="0" b="127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3109359" cy="1370330"/>
                    </a:xfrm>
                    <a:prstGeom prst="rect">
                      <a:avLst/>
                    </a:prstGeom>
                    <a:noFill/>
                    <a:ln>
                      <a:noFill/>
                    </a:ln>
                  </pic:spPr>
                </pic:pic>
              </a:graphicData>
            </a:graphic>
          </wp:anchor>
        </w:drawing>
      </w:r>
    </w:p>
    <w:p w14:paraId="25610A61">
      <w:pPr>
        <w:pStyle w:val="2"/>
        <w:spacing w:before="196" w:line="560" w:lineRule="exact"/>
        <w:ind w:left="22" w:firstLine="544" w:firstLineChars="200"/>
        <w:rPr>
          <w:rFonts w:ascii="仿宋_GB2312" w:eastAsia="仿宋_GB2312"/>
          <w:spacing w:val="-4"/>
          <w:sz w:val="28"/>
          <w:szCs w:val="28"/>
          <w:lang w:eastAsia="zh-CN"/>
        </w:rPr>
      </w:pPr>
    </w:p>
    <w:p w14:paraId="436894A2">
      <w:pPr>
        <w:pStyle w:val="2"/>
        <w:spacing w:before="196" w:line="560" w:lineRule="exact"/>
        <w:ind w:left="22" w:firstLine="544" w:firstLineChars="200"/>
        <w:rPr>
          <w:rFonts w:hint="default" w:ascii="仿宋_GB2312" w:eastAsia="仿宋_GB2312"/>
          <w:spacing w:val="-4"/>
          <w:sz w:val="28"/>
          <w:szCs w:val="28"/>
          <w:lang w:val="en-US" w:eastAsia="zh-CN"/>
        </w:rPr>
      </w:pPr>
      <w:r>
        <w:rPr>
          <w:rFonts w:hint="eastAsia" w:ascii="仿宋_GB2312" w:eastAsia="仿宋_GB2312"/>
          <w:spacing w:val="-4"/>
          <w:sz w:val="28"/>
          <w:szCs w:val="28"/>
          <w:lang w:eastAsia="zh-CN"/>
        </w:rPr>
        <w:t>中午前往餐厅享用午餐：平潭</w:t>
      </w:r>
      <w:r>
        <w:rPr>
          <w:rFonts w:hint="eastAsia" w:ascii="仿宋_GB2312" w:eastAsia="仿宋_GB2312"/>
          <w:spacing w:val="-4"/>
          <w:sz w:val="28"/>
          <w:szCs w:val="28"/>
          <w:lang w:val="en-US" w:eastAsia="zh-CN"/>
        </w:rPr>
        <w:t xml:space="preserve">  </w:t>
      </w:r>
      <w:r>
        <w:rPr>
          <w:rFonts w:hint="eastAsia" w:ascii="仿宋_GB2312" w:eastAsia="仿宋_GB2312"/>
          <w:spacing w:val="-4"/>
          <w:sz w:val="28"/>
          <w:szCs w:val="28"/>
          <w:lang w:eastAsia="zh-CN"/>
        </w:rPr>
        <w:t>500</w:t>
      </w:r>
      <w:r>
        <w:rPr>
          <w:rFonts w:hint="eastAsia" w:ascii="仿宋_GB2312" w:eastAsia="仿宋_GB2312"/>
          <w:spacing w:val="-4"/>
          <w:sz w:val="28"/>
          <w:szCs w:val="28"/>
          <w:lang w:val="en-US" w:eastAsia="zh-CN"/>
        </w:rPr>
        <w:t>元</w:t>
      </w:r>
      <w:bookmarkStart w:id="0" w:name="_GoBack"/>
      <w:bookmarkEnd w:id="0"/>
      <w:r>
        <w:rPr>
          <w:rFonts w:hint="eastAsia" w:ascii="仿宋_GB2312" w:eastAsia="仿宋_GB2312"/>
          <w:spacing w:val="-4"/>
          <w:sz w:val="28"/>
          <w:szCs w:val="28"/>
          <w:lang w:eastAsia="zh-CN"/>
        </w:rPr>
        <w:t>/桌</w:t>
      </w:r>
      <w:r>
        <w:rPr>
          <w:rFonts w:hint="eastAsia" w:ascii="仿宋_GB2312" w:eastAsia="仿宋_GB2312"/>
          <w:spacing w:val="-4"/>
          <w:sz w:val="28"/>
          <w:szCs w:val="28"/>
          <w:lang w:val="en-US" w:eastAsia="zh-CN"/>
        </w:rPr>
        <w:t>/10人</w:t>
      </w:r>
    </w:p>
    <w:p w14:paraId="7E762CA8">
      <w:pPr>
        <w:pStyle w:val="2"/>
        <w:spacing w:before="196" w:line="560" w:lineRule="exact"/>
        <w:ind w:left="22" w:firstLine="544" w:firstLineChars="200"/>
        <w:rPr>
          <w:rFonts w:ascii="仿宋_GB2312" w:eastAsia="仿宋_GB2312"/>
          <w:color w:val="auto"/>
          <w:spacing w:val="-4"/>
          <w:sz w:val="28"/>
          <w:szCs w:val="28"/>
          <w:highlight w:val="none"/>
          <w:lang w:eastAsia="zh-CN"/>
        </w:rPr>
      </w:pPr>
      <w:r>
        <w:rPr>
          <w:rFonts w:hint="eastAsia" w:ascii="仿宋_GB2312" w:eastAsia="仿宋_GB2312"/>
          <w:spacing w:val="-4"/>
          <w:sz w:val="28"/>
          <w:szCs w:val="28"/>
          <w:lang w:eastAsia="zh-CN"/>
        </w:rPr>
        <w:t>参考菜单</w:t>
      </w:r>
      <w:r>
        <w:rPr>
          <w:rFonts w:hint="eastAsia" w:ascii="仿宋_GB2312" w:eastAsia="仿宋_GB2312"/>
          <w:color w:val="auto"/>
          <w:spacing w:val="-4"/>
          <w:sz w:val="28"/>
          <w:szCs w:val="28"/>
          <w:highlight w:val="none"/>
          <w:lang w:eastAsia="zh-CN"/>
        </w:rPr>
        <w:t>：白灼明虾；清蒸黄瓜鱼；笋干炒三层肉；榕城荔枝肉；干炸目鱼卷；海蛎炒蛋；农家小炒肉；焖小鱿鱼；时来运转；三贝冬瓜汤；清炒时蔬；白米饭；水果盘；饮料2瓶</w:t>
      </w:r>
    </w:p>
    <w:p w14:paraId="335A9907">
      <w:pPr>
        <w:pStyle w:val="2"/>
        <w:spacing w:before="194" w:line="560" w:lineRule="exact"/>
        <w:ind w:left="424"/>
        <w:rPr>
          <w:rFonts w:ascii="仿宋_GB2312" w:eastAsia="仿宋_GB2312"/>
          <w:color w:val="auto"/>
          <w:spacing w:val="-4"/>
          <w:sz w:val="28"/>
          <w:szCs w:val="28"/>
          <w:highlight w:val="none"/>
          <w:lang w:eastAsia="zh-CN"/>
        </w:rPr>
      </w:pPr>
    </w:p>
    <w:p w14:paraId="52C6F4FC">
      <w:pPr>
        <w:pStyle w:val="2"/>
        <w:spacing w:before="194" w:line="560" w:lineRule="exact"/>
        <w:ind w:left="424"/>
        <w:rPr>
          <w:rFonts w:ascii="仿宋_GB2312" w:eastAsia="仿宋_GB2312"/>
          <w:spacing w:val="-4"/>
          <w:sz w:val="28"/>
          <w:szCs w:val="28"/>
          <w:lang w:eastAsia="zh-CN"/>
        </w:rPr>
      </w:pPr>
    </w:p>
    <w:p w14:paraId="7A53B42C">
      <w:pPr>
        <w:pStyle w:val="2"/>
        <w:spacing w:before="194" w:line="560" w:lineRule="exact"/>
        <w:ind w:firstLine="544" w:firstLineChars="200"/>
        <w:rPr>
          <w:rFonts w:hint="eastAsia" w:ascii="仿宋_GB2312" w:eastAsia="仿宋_GB2312"/>
          <w:spacing w:val="-4"/>
          <w:sz w:val="28"/>
          <w:szCs w:val="28"/>
          <w:lang w:eastAsia="zh-CN"/>
        </w:rPr>
      </w:pPr>
      <w:r>
        <w:rPr>
          <w:rFonts w:hint="eastAsia" w:ascii="仿宋_GB2312" w:eastAsia="仿宋_GB2312"/>
          <w:spacing w:val="-4"/>
          <w:sz w:val="28"/>
          <w:szCs w:val="28"/>
          <w:lang w:eastAsia="zh-CN"/>
        </w:rPr>
        <w:drawing>
          <wp:anchor distT="0" distB="0" distL="114300" distR="114300" simplePos="0" relativeHeight="251663360" behindDoc="1" locked="0" layoutInCell="1" allowOverlap="1">
            <wp:simplePos x="0" y="0"/>
            <wp:positionH relativeFrom="column">
              <wp:posOffset>207645</wp:posOffset>
            </wp:positionH>
            <wp:positionV relativeFrom="paragraph">
              <wp:posOffset>1878965</wp:posOffset>
            </wp:positionV>
            <wp:extent cx="5288280" cy="2476500"/>
            <wp:effectExtent l="0" t="0" r="7620" b="0"/>
            <wp:wrapTight wrapText="bothSides">
              <wp:wrapPolygon>
                <wp:start x="0" y="0"/>
                <wp:lineTo x="0" y="21434"/>
                <wp:lineTo x="21553" y="21434"/>
                <wp:lineTo x="21553" y="0"/>
                <wp:lineTo x="0" y="0"/>
              </wp:wrapPolygon>
            </wp:wrapTight>
            <wp:docPr id="1" name="图片 1" descr="C:\Users\Lenovo\AppData\Local\Microsoft\Windows\INetCache\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Microsoft\Windows\INetCache\Content.Word\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88280" cy="2476500"/>
                    </a:xfrm>
                    <a:prstGeom prst="rect">
                      <a:avLst/>
                    </a:prstGeom>
                    <a:noFill/>
                    <a:ln>
                      <a:noFill/>
                    </a:ln>
                  </pic:spPr>
                </pic:pic>
              </a:graphicData>
            </a:graphic>
          </wp:anchor>
        </w:drawing>
      </w:r>
      <w:r>
        <w:rPr>
          <w:rFonts w:hint="eastAsia" w:ascii="仿宋_GB2312" w:eastAsia="仿宋_GB2312"/>
          <w:spacing w:val="-4"/>
          <w:sz w:val="28"/>
          <w:szCs w:val="28"/>
          <w:lang w:eastAsia="zh-CN"/>
        </w:rPr>
        <w:t>下午游览</w:t>
      </w:r>
      <w:r>
        <w:rPr>
          <w:rFonts w:hint="eastAsia" w:ascii="仿宋_GB2312" w:eastAsia="仿宋_GB2312"/>
          <w:color w:val="FF0000"/>
          <w:spacing w:val="-4"/>
          <w:sz w:val="28"/>
          <w:szCs w:val="28"/>
          <w:lang w:eastAsia="zh-CN"/>
        </w:rPr>
        <w:t>【猴研岛68 海里景区】</w:t>
      </w:r>
      <w:r>
        <w:rPr>
          <w:rFonts w:hint="eastAsia" w:ascii="仿宋_GB2312" w:eastAsia="仿宋_GB2312"/>
          <w:spacing w:val="-4"/>
          <w:sz w:val="28"/>
          <w:szCs w:val="28"/>
          <w:lang w:eastAsia="zh-CN"/>
        </w:rPr>
        <w:t>：位于平潭</w:t>
      </w:r>
      <w:r>
        <w:fldChar w:fldCharType="begin"/>
      </w:r>
      <w:r>
        <w:instrText xml:space="preserve"> HYPERLINK "https://baike.baidu.com/item/%E6%BE%B3%E5%89%8D%E9%95%87/4158206?fromModule=lemma_inlink" </w:instrText>
      </w:r>
      <w:r>
        <w:fldChar w:fldCharType="separate"/>
      </w:r>
      <w:r>
        <w:rPr>
          <w:rFonts w:hint="eastAsia" w:ascii="仿宋_GB2312" w:eastAsia="仿宋_GB2312"/>
          <w:spacing w:val="-4"/>
          <w:sz w:val="28"/>
          <w:szCs w:val="28"/>
          <w:lang w:eastAsia="zh-CN"/>
        </w:rPr>
        <w:t>澳前镇</w:t>
      </w:r>
      <w:r>
        <w:rPr>
          <w:rFonts w:hint="eastAsia" w:ascii="仿宋_GB2312" w:eastAsia="仿宋_GB2312"/>
          <w:spacing w:val="-4"/>
          <w:sz w:val="28"/>
          <w:szCs w:val="28"/>
          <w:lang w:eastAsia="zh-CN"/>
        </w:rPr>
        <w:fldChar w:fldCharType="end"/>
      </w:r>
      <w:r>
        <w:rPr>
          <w:rFonts w:hint="eastAsia" w:ascii="仿宋_GB2312" w:eastAsia="仿宋_GB2312"/>
          <w:spacing w:val="-4"/>
          <w:sz w:val="28"/>
          <w:szCs w:val="28"/>
          <w:lang w:eastAsia="zh-CN"/>
        </w:rPr>
        <w:t>东澳村，岛上立着一块写</w:t>
      </w:r>
      <w:r>
        <w:rPr>
          <w:rFonts w:ascii="仿宋_GB2312" w:eastAsia="仿宋_GB2312"/>
          <w:spacing w:val="-4"/>
          <w:sz w:val="28"/>
          <w:szCs w:val="28"/>
          <w:lang w:eastAsia="zh-CN"/>
        </w:rPr>
        <w:t>有“祖国大陆—台湾岛最近距离 68 海里 ”字样的石碑，与台湾新竹南寮渔港相 距 68 海里，大海在蓝天白云的衬托下很宽广，很大气。从山上步行下到海边再 走到猴研岛，很多大石头立在岛上，穿过石阵，就能看见对岸的人民。</w:t>
      </w:r>
    </w:p>
    <w:p w14:paraId="4B427ECE">
      <w:pPr>
        <w:pStyle w:val="2"/>
        <w:spacing w:before="33" w:line="364" w:lineRule="auto"/>
        <w:ind w:left="22" w:right="732" w:firstLine="484"/>
        <w:jc w:val="both"/>
        <w:rPr>
          <w:lang w:eastAsia="zh-CN"/>
        </w:rPr>
      </w:pPr>
      <w:r>
        <w:rPr>
          <w:rFonts w:ascii="仿宋_GB2312" w:eastAsia="仿宋_GB2312"/>
          <w:spacing w:val="-4"/>
          <w:sz w:val="28"/>
          <w:szCs w:val="28"/>
          <w:lang w:eastAsia="zh-CN"/>
        </w:rPr>
        <w:t>前往</w:t>
      </w:r>
      <w:r>
        <w:rPr>
          <w:rFonts w:ascii="仿宋_GB2312" w:eastAsia="仿宋_GB2312"/>
          <w:color w:val="FF0000"/>
          <w:spacing w:val="-4"/>
          <w:sz w:val="28"/>
          <w:szCs w:val="28"/>
          <w:lang w:eastAsia="zh-CN"/>
        </w:rPr>
        <w:t>【大练岛-世茂海峡岛】</w:t>
      </w:r>
      <w:r>
        <w:rPr>
          <w:rFonts w:ascii="仿宋_GB2312" w:eastAsia="仿宋_GB2312"/>
          <w:spacing w:val="-4"/>
          <w:sz w:val="28"/>
          <w:szCs w:val="28"/>
          <w:lang w:eastAsia="zh-CN"/>
        </w:rPr>
        <w:t>，位于平潭西北部，土地总面积9.85平方公里，林地总面积达.27万亩，森林覆盖率63.5％，大练岛风光秀丽、山水怡人，岛 上怪石嶙峋，沙滩平缓开阔，岛上有着平潭独一无二的火山岩地貌，参观新晋的网红打卡地清新别致的白色建筑错落有序的沙植造景海天连线的无边泳池和海滩，旅游度假氛围感瞬间拉满。</w:t>
      </w:r>
    </w:p>
    <w:p w14:paraId="57FD14CA">
      <w:pPr>
        <w:pStyle w:val="2"/>
        <w:spacing w:before="33" w:line="364" w:lineRule="auto"/>
        <w:ind w:left="22" w:right="732" w:firstLine="484"/>
        <w:jc w:val="both"/>
        <w:rPr>
          <w:rFonts w:hint="eastAsia" w:ascii="仿宋_GB2312" w:eastAsia="仿宋_GB2312"/>
          <w:spacing w:val="-4"/>
          <w:sz w:val="28"/>
          <w:szCs w:val="28"/>
          <w:lang w:eastAsia="zh-CN"/>
        </w:rPr>
      </w:pPr>
      <w:r>
        <w:rPr>
          <w:rFonts w:ascii="仿宋_GB2312" w:eastAsia="仿宋_GB2312"/>
          <w:spacing w:val="-4"/>
          <w:sz w:val="28"/>
          <w:szCs w:val="28"/>
          <w:lang w:eastAsia="zh-CN"/>
        </w:rPr>
        <w:t>适时结束，返回温暖的家！</w:t>
      </w:r>
    </w:p>
    <w:sectPr>
      <w:pgSz w:w="11906" w:h="16839"/>
      <w:pgMar w:top="665" w:right="100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noPunctuationKerning w:val="1"/>
  <w:characterSpacingControl w:val="doNotCompress"/>
  <w:footnotePr>
    <w:footnote w:id="0"/>
    <w:footnote w:id="1"/>
  </w:footnotePr>
  <w:endnotePr>
    <w:endnote w:id="0"/>
    <w:endnote w:id="1"/>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NGE5MzUzODA2NmVhOGVmZTMzYWIzYzk3ZTgyYTMifQ=="/>
  </w:docVars>
  <w:rsids>
    <w:rsidRoot w:val="0094600C"/>
    <w:rsid w:val="000431CE"/>
    <w:rsid w:val="001D40EC"/>
    <w:rsid w:val="003F7B81"/>
    <w:rsid w:val="0070708B"/>
    <w:rsid w:val="0094600C"/>
    <w:rsid w:val="009A2786"/>
    <w:rsid w:val="009D1B83"/>
    <w:rsid w:val="00ED7228"/>
    <w:rsid w:val="00F060A6"/>
    <w:rsid w:val="231872D5"/>
    <w:rsid w:val="34202A1E"/>
    <w:rsid w:val="3DC220F4"/>
    <w:rsid w:val="47701F30"/>
    <w:rsid w:val="72EE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Words>
  <Characters>876</Characters>
  <Lines>7</Lines>
  <Paragraphs>2</Paragraphs>
  <TotalTime>3</TotalTime>
  <ScaleCrop>false</ScaleCrop>
  <LinksUpToDate>false</LinksUpToDate>
  <CharactersWithSpaces>1027</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2024-10-11T08:15:00Z</dcterms:created>
  <dc:creator>WPS_506138580</dc:creator>
  <cp:lastModifiedBy>WJR</cp:lastModifiedBy>
  <dcterms:modified xsi:type="dcterms:W3CDTF">2025-10-10T03:00:18Z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2024-10-08T14:46:26Z</vt:filetime>
  </property>
  <property fmtid="{D5CDD505-2E9C-101B-9397-08002B2CF9AE}" pid="4" name="KSOProductBuildVer">
    <vt:lpwstr>2052-12.8.2.19309</vt:lpwstr>
  </property>
  <property fmtid="{D5CDD505-2E9C-101B-9397-08002B2CF9AE}" pid="5" name="ICV">
    <vt:lpwstr>41F6461FD6144384A2BD5B2167F2FA16_13</vt:lpwstr>
  </property>
</Properties>
</file>